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12" w:rsidRPr="00F501C9" w:rsidRDefault="00FE69FE" w:rsidP="00B507E7">
      <w:pPr>
        <w:tabs>
          <w:tab w:val="left" w:pos="284"/>
        </w:tabs>
        <w:jc w:val="center"/>
        <w:rPr>
          <w:rFonts w:ascii="Times New Roman" w:hAnsi="Times New Roman" w:cs="Times New Roman"/>
          <w:b/>
          <w:sz w:val="32"/>
        </w:rPr>
      </w:pPr>
      <w:r w:rsidRPr="00F501C9">
        <w:rPr>
          <w:rFonts w:ascii="Times New Roman" w:hAnsi="Times New Roman" w:cs="Times New Roman"/>
          <w:b/>
          <w:sz w:val="32"/>
        </w:rPr>
        <w:t>THỂ LỆ CHƯƠNG TRÌNH KHUYẾ</w:t>
      </w:r>
      <w:r w:rsidR="003635F9" w:rsidRPr="00F501C9">
        <w:rPr>
          <w:rFonts w:ascii="Times New Roman" w:hAnsi="Times New Roman" w:cs="Times New Roman"/>
          <w:b/>
          <w:sz w:val="32"/>
        </w:rPr>
        <w:t>N MẠ</w:t>
      </w:r>
      <w:r w:rsidRPr="00F501C9">
        <w:rPr>
          <w:rFonts w:ascii="Times New Roman" w:hAnsi="Times New Roman" w:cs="Times New Roman"/>
          <w:b/>
          <w:sz w:val="32"/>
        </w:rPr>
        <w:t>I</w:t>
      </w:r>
    </w:p>
    <w:p w:rsidR="00FE69FE" w:rsidRPr="00F501C9" w:rsidRDefault="00FE69FE" w:rsidP="00B507E7">
      <w:pPr>
        <w:tabs>
          <w:tab w:val="left" w:pos="284"/>
        </w:tabs>
        <w:jc w:val="both"/>
        <w:rPr>
          <w:rFonts w:ascii="Times New Roman" w:hAnsi="Times New Roman" w:cs="Times New Roman"/>
        </w:rPr>
      </w:pPr>
    </w:p>
    <w:p w:rsidR="00FE69FE" w:rsidRPr="00F501C9" w:rsidRDefault="00FE69FE" w:rsidP="00B507E7">
      <w:pPr>
        <w:pStyle w:val="ListParagraph"/>
        <w:numPr>
          <w:ilvl w:val="0"/>
          <w:numId w:val="1"/>
        </w:numPr>
        <w:tabs>
          <w:tab w:val="left" w:pos="284"/>
        </w:tabs>
        <w:ind w:left="0" w:hanging="284"/>
        <w:jc w:val="both"/>
        <w:rPr>
          <w:rFonts w:ascii="Times New Roman" w:hAnsi="Times New Roman" w:cs="Times New Roman"/>
        </w:rPr>
      </w:pPr>
      <w:r w:rsidRPr="00F501C9">
        <w:rPr>
          <w:rFonts w:ascii="Times New Roman" w:hAnsi="Times New Roman" w:cs="Times New Roman"/>
        </w:rPr>
        <w:t>Tên thương nhân thực hiện chương trình khuyến mại:</w:t>
      </w:r>
    </w:p>
    <w:p w:rsidR="00FE69FE" w:rsidRPr="00F501C9" w:rsidRDefault="0030477B" w:rsidP="00B507E7">
      <w:pPr>
        <w:tabs>
          <w:tab w:val="left" w:pos="284"/>
        </w:tabs>
        <w:rPr>
          <w:rFonts w:ascii="Times New Roman" w:hAnsi="Times New Roman" w:cs="Times New Roman"/>
        </w:rPr>
      </w:pPr>
      <w:r w:rsidRPr="00F501C9">
        <w:rPr>
          <w:rFonts w:ascii="Times New Roman" w:hAnsi="Times New Roman" w:cs="Times New Roman"/>
        </w:rPr>
        <w:t xml:space="preserve">Ngân hàng </w:t>
      </w:r>
      <w:r w:rsidR="00F501C9">
        <w:rPr>
          <w:rFonts w:ascii="Times New Roman" w:hAnsi="Times New Roman" w:cs="Times New Roman"/>
        </w:rPr>
        <w:t>T</w:t>
      </w:r>
      <w:r w:rsidR="00CB3EA4" w:rsidRPr="00F501C9">
        <w:rPr>
          <w:rFonts w:ascii="Times New Roman" w:hAnsi="Times New Roman" w:cs="Times New Roman"/>
        </w:rPr>
        <w:t>hương mạ</w:t>
      </w:r>
      <w:r w:rsidR="00F501C9">
        <w:rPr>
          <w:rFonts w:ascii="Times New Roman" w:hAnsi="Times New Roman" w:cs="Times New Roman"/>
        </w:rPr>
        <w:t>i C</w:t>
      </w:r>
      <w:r w:rsidR="00CB3EA4" w:rsidRPr="00F501C9">
        <w:rPr>
          <w:rFonts w:ascii="Times New Roman" w:hAnsi="Times New Roman" w:cs="Times New Roman"/>
        </w:rPr>
        <w:t>ổ phần Sài Gòn Công Thương</w:t>
      </w:r>
    </w:p>
    <w:p w:rsidR="00FE69FE" w:rsidRPr="00F501C9" w:rsidRDefault="0030477B" w:rsidP="00B507E7">
      <w:pPr>
        <w:tabs>
          <w:tab w:val="left" w:pos="284"/>
        </w:tabs>
        <w:rPr>
          <w:rFonts w:ascii="Times New Roman" w:hAnsi="Times New Roman" w:cs="Times New Roman"/>
        </w:rPr>
      </w:pPr>
      <w:r w:rsidRPr="00F501C9">
        <w:rPr>
          <w:rFonts w:ascii="Times New Roman" w:hAnsi="Times New Roman" w:cs="Times New Roman"/>
        </w:rPr>
        <w:t>Địa chỉ</w:t>
      </w:r>
      <w:r w:rsidR="00F501C9">
        <w:rPr>
          <w:rFonts w:ascii="Times New Roman" w:hAnsi="Times New Roman" w:cs="Times New Roman"/>
        </w:rPr>
        <w:t xml:space="preserve">: </w:t>
      </w:r>
      <w:r w:rsidR="00F501C9" w:rsidRPr="00F501C9">
        <w:rPr>
          <w:rFonts w:ascii="Times New Roman" w:hAnsi="Times New Roman" w:cs="Times New Roman"/>
        </w:rPr>
        <w:t>2C Phó Đức Chính, P. Nguyễn Thái Bình, Q.1, HCM, VN</w:t>
      </w:r>
    </w:p>
    <w:p w:rsidR="0059062A" w:rsidRPr="00F501C9" w:rsidRDefault="0059062A" w:rsidP="00B507E7">
      <w:pPr>
        <w:tabs>
          <w:tab w:val="left" w:pos="284"/>
        </w:tabs>
        <w:rPr>
          <w:rFonts w:ascii="Times New Roman" w:hAnsi="Times New Roman" w:cs="Times New Roman"/>
        </w:rPr>
      </w:pPr>
      <w:r w:rsidRPr="00F501C9">
        <w:rPr>
          <w:rFonts w:ascii="Times New Roman" w:hAnsi="Times New Roman" w:cs="Times New Roman"/>
        </w:rPr>
        <w:t>Mã sốdoanhnghiệp:</w:t>
      </w:r>
      <w:r w:rsidR="00E17863">
        <w:rPr>
          <w:rFonts w:ascii="Times New Roman" w:hAnsi="Times New Roman" w:cs="Times New Roman"/>
        </w:rPr>
        <w:t xml:space="preserve"> </w:t>
      </w:r>
      <w:r w:rsidR="00F501C9" w:rsidRPr="00F501C9">
        <w:rPr>
          <w:rFonts w:ascii="Times New Roman" w:hAnsi="Times New Roman" w:cs="Times New Roman"/>
        </w:rPr>
        <w:t>0300610408</w:t>
      </w:r>
      <w:r w:rsidR="001A693E">
        <w:rPr>
          <w:rFonts w:ascii="Times New Roman" w:hAnsi="Times New Roman" w:cs="Times New Roman"/>
        </w:rPr>
        <w:t xml:space="preserve"> </w:t>
      </w:r>
      <w:r w:rsidRPr="00F501C9">
        <w:rPr>
          <w:rFonts w:ascii="Times New Roman" w:hAnsi="Times New Roman" w:cs="Times New Roman"/>
        </w:rPr>
        <w:t>Điện</w:t>
      </w:r>
      <w:r w:rsidR="001A693E">
        <w:rPr>
          <w:rFonts w:ascii="Times New Roman" w:hAnsi="Times New Roman" w:cs="Times New Roman"/>
        </w:rPr>
        <w:t xml:space="preserve"> </w:t>
      </w:r>
      <w:proofErr w:type="gramStart"/>
      <w:r w:rsidRPr="00F501C9">
        <w:rPr>
          <w:rFonts w:ascii="Times New Roman" w:hAnsi="Times New Roman" w:cs="Times New Roman"/>
        </w:rPr>
        <w:t>thoạ</w:t>
      </w:r>
      <w:r w:rsidR="0030477B" w:rsidRPr="00F501C9">
        <w:rPr>
          <w:rFonts w:ascii="Times New Roman" w:hAnsi="Times New Roman" w:cs="Times New Roman"/>
        </w:rPr>
        <w:t>i:</w:t>
      </w:r>
      <w:proofErr w:type="gramEnd"/>
      <w:r w:rsidR="00A20FA4" w:rsidRPr="00A20FA4">
        <w:rPr>
          <w:rFonts w:ascii="Times New Roman" w:hAnsi="Times New Roman" w:cs="Times New Roman"/>
        </w:rPr>
        <w:t>(+84)</w:t>
      </w:r>
      <w:r w:rsidR="001A693E">
        <w:rPr>
          <w:rFonts w:ascii="Times New Roman" w:hAnsi="Times New Roman" w:cs="Times New Roman"/>
        </w:rPr>
        <w:t xml:space="preserve"> </w:t>
      </w:r>
      <w:r w:rsidR="00A20FA4" w:rsidRPr="00A20FA4">
        <w:rPr>
          <w:rFonts w:ascii="Times New Roman" w:hAnsi="Times New Roman" w:cs="Times New Roman"/>
        </w:rPr>
        <w:t>39143183</w:t>
      </w:r>
    </w:p>
    <w:p w:rsidR="00FE69FE" w:rsidRPr="00F501C9" w:rsidRDefault="00FE69FE" w:rsidP="00B507E7">
      <w:pPr>
        <w:tabs>
          <w:tab w:val="left" w:pos="284"/>
        </w:tabs>
        <w:jc w:val="both"/>
        <w:rPr>
          <w:rFonts w:ascii="Times New Roman" w:hAnsi="Times New Roman" w:cs="Times New Roman"/>
        </w:rPr>
      </w:pPr>
    </w:p>
    <w:p w:rsidR="00FE69FE" w:rsidRPr="00F501C9" w:rsidRDefault="00FE69FE" w:rsidP="00B507E7">
      <w:pPr>
        <w:pStyle w:val="ListParagraph"/>
        <w:numPr>
          <w:ilvl w:val="0"/>
          <w:numId w:val="1"/>
        </w:numPr>
        <w:ind w:left="0" w:hanging="284"/>
        <w:jc w:val="both"/>
        <w:rPr>
          <w:rFonts w:ascii="Times New Roman" w:hAnsi="Times New Roman" w:cs="Times New Roman"/>
        </w:rPr>
      </w:pPr>
      <w:r w:rsidRPr="00F501C9">
        <w:rPr>
          <w:rFonts w:ascii="Times New Roman" w:hAnsi="Times New Roman" w:cs="Times New Roman"/>
        </w:rPr>
        <w:t>Tên chương trình khuyế</w:t>
      </w:r>
      <w:r w:rsidR="003635F9" w:rsidRPr="00F501C9">
        <w:rPr>
          <w:rFonts w:ascii="Times New Roman" w:hAnsi="Times New Roman" w:cs="Times New Roman"/>
        </w:rPr>
        <w:t>n mạ</w:t>
      </w:r>
      <w:r w:rsidRPr="00F501C9">
        <w:rPr>
          <w:rFonts w:ascii="Times New Roman" w:hAnsi="Times New Roman" w:cs="Times New Roman"/>
        </w:rPr>
        <w:t>i:</w:t>
      </w:r>
      <w:r w:rsidR="00155D10" w:rsidRPr="00F501C9">
        <w:rPr>
          <w:rFonts w:ascii="Times New Roman" w:hAnsi="Times New Roman" w:cs="Times New Roman"/>
        </w:rPr>
        <w:t>Nhận vạn niềm vui cùng</w:t>
      </w:r>
      <w:r w:rsidR="003105D5" w:rsidRPr="00F501C9">
        <w:rPr>
          <w:rFonts w:ascii="Times New Roman" w:hAnsi="Times New Roman" w:cs="Times New Roman"/>
        </w:rPr>
        <w:t xml:space="preserve"> MoneyGram</w:t>
      </w:r>
    </w:p>
    <w:p w:rsidR="005727D4" w:rsidRPr="00F501C9" w:rsidRDefault="005727D4" w:rsidP="00B507E7">
      <w:pPr>
        <w:tabs>
          <w:tab w:val="left" w:pos="284"/>
        </w:tabs>
        <w:jc w:val="both"/>
        <w:rPr>
          <w:rFonts w:ascii="Times New Roman" w:hAnsi="Times New Roman" w:cs="Times New Roman"/>
        </w:rPr>
      </w:pPr>
    </w:p>
    <w:p w:rsidR="00FE69FE" w:rsidRPr="00F501C9" w:rsidRDefault="00FE69FE" w:rsidP="00B507E7">
      <w:pPr>
        <w:pStyle w:val="ListParagraph"/>
        <w:numPr>
          <w:ilvl w:val="0"/>
          <w:numId w:val="1"/>
        </w:numPr>
        <w:tabs>
          <w:tab w:val="left" w:pos="284"/>
        </w:tabs>
        <w:ind w:left="0" w:hanging="284"/>
        <w:jc w:val="both"/>
        <w:rPr>
          <w:rFonts w:ascii="Times New Roman" w:hAnsi="Times New Roman" w:cs="Times New Roman"/>
        </w:rPr>
      </w:pPr>
      <w:r w:rsidRPr="00F501C9">
        <w:rPr>
          <w:rFonts w:ascii="Times New Roman" w:hAnsi="Times New Roman" w:cs="Times New Roman"/>
        </w:rPr>
        <w:t>Hàng hoá, dịch vụ khuyến mại: dịch vụ nhận tiền từ nước ngoài chuyển về</w:t>
      </w:r>
      <w:r w:rsidR="00861F4A">
        <w:rPr>
          <w:rFonts w:ascii="Times New Roman" w:hAnsi="Times New Roman" w:cs="Times New Roman"/>
        </w:rPr>
        <w:t xml:space="preserve"> cho cá</w:t>
      </w:r>
      <w:r w:rsidRPr="00F501C9">
        <w:rPr>
          <w:rFonts w:ascii="Times New Roman" w:hAnsi="Times New Roman" w:cs="Times New Roman"/>
        </w:rPr>
        <w:t xml:space="preserve">nhân nhận tiền tại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w:t>
      </w:r>
      <w:bookmarkStart w:id="0" w:name="_GoBack"/>
      <w:bookmarkEnd w:id="0"/>
      <w:r w:rsidR="00A20FA4" w:rsidRPr="00F501C9">
        <w:rPr>
          <w:rFonts w:ascii="Times New Roman" w:hAnsi="Times New Roman" w:cs="Times New Roman"/>
        </w:rPr>
        <w:t>phần Sài Gòn Công Thương</w:t>
      </w:r>
      <w:r w:rsidR="0030477B" w:rsidRPr="00F501C9">
        <w:rPr>
          <w:rFonts w:ascii="Times New Roman" w:hAnsi="Times New Roman" w:cs="Times New Roman"/>
        </w:rPr>
        <w:t xml:space="preserve"> (nhận bằng tiền mặt hoặc chuyển vào tài khoản cá nhân) thông qua kênh MoneyGram.</w:t>
      </w:r>
    </w:p>
    <w:p w:rsidR="005727D4" w:rsidRPr="00F501C9" w:rsidRDefault="005727D4" w:rsidP="00B507E7">
      <w:pPr>
        <w:tabs>
          <w:tab w:val="left" w:pos="284"/>
        </w:tabs>
        <w:jc w:val="both"/>
        <w:rPr>
          <w:rFonts w:ascii="Times New Roman" w:hAnsi="Times New Roman" w:cs="Times New Roman"/>
        </w:rPr>
      </w:pPr>
    </w:p>
    <w:p w:rsidR="005727D4" w:rsidRPr="00F501C9" w:rsidRDefault="005B2FB6" w:rsidP="00B507E7">
      <w:pPr>
        <w:pStyle w:val="ListParagraph"/>
        <w:numPr>
          <w:ilvl w:val="0"/>
          <w:numId w:val="1"/>
        </w:numPr>
        <w:tabs>
          <w:tab w:val="left" w:pos="284"/>
        </w:tabs>
        <w:ind w:left="0" w:hanging="284"/>
        <w:jc w:val="both"/>
        <w:rPr>
          <w:rFonts w:ascii="Times New Roman" w:hAnsi="Times New Roman" w:cs="Times New Roman"/>
        </w:rPr>
      </w:pPr>
      <w:r w:rsidRPr="00F501C9">
        <w:rPr>
          <w:rFonts w:ascii="Times New Roman" w:hAnsi="Times New Roman" w:cs="Times New Roman"/>
        </w:rPr>
        <w:t>Thời gian khuyến mại: từ</w:t>
      </w:r>
      <w:r w:rsidR="00F25257" w:rsidRPr="00F501C9">
        <w:rPr>
          <w:rFonts w:ascii="Times New Roman" w:hAnsi="Times New Roman" w:cs="Times New Roman"/>
        </w:rPr>
        <w:t xml:space="preserve"> 00h00 ngày 08/03</w:t>
      </w:r>
      <w:r w:rsidRPr="00F501C9">
        <w:rPr>
          <w:rFonts w:ascii="Times New Roman" w:hAnsi="Times New Roman" w:cs="Times New Roman"/>
        </w:rPr>
        <w:t>/2016 đế</w:t>
      </w:r>
      <w:r w:rsidR="00155D10" w:rsidRPr="00F501C9">
        <w:rPr>
          <w:rFonts w:ascii="Times New Roman" w:hAnsi="Times New Roman" w:cs="Times New Roman"/>
        </w:rPr>
        <w:t>n 24h00 ngày 08/05</w:t>
      </w:r>
      <w:r w:rsidRPr="00F501C9">
        <w:rPr>
          <w:rFonts w:ascii="Times New Roman" w:hAnsi="Times New Roman" w:cs="Times New Roman"/>
        </w:rPr>
        <w:t>/2016</w:t>
      </w:r>
    </w:p>
    <w:p w:rsidR="003635F9" w:rsidRPr="00F501C9" w:rsidRDefault="003635F9" w:rsidP="00B507E7">
      <w:pPr>
        <w:tabs>
          <w:tab w:val="left" w:pos="284"/>
        </w:tabs>
        <w:jc w:val="both"/>
        <w:rPr>
          <w:rFonts w:ascii="Times New Roman" w:hAnsi="Times New Roman" w:cs="Times New Roman"/>
        </w:rPr>
      </w:pPr>
    </w:p>
    <w:p w:rsidR="005B2FB6" w:rsidRPr="00F501C9" w:rsidRDefault="005B2FB6" w:rsidP="00B507E7">
      <w:pPr>
        <w:pStyle w:val="ListParagraph"/>
        <w:numPr>
          <w:ilvl w:val="0"/>
          <w:numId w:val="1"/>
        </w:numPr>
        <w:tabs>
          <w:tab w:val="left" w:pos="284"/>
        </w:tabs>
        <w:ind w:left="0" w:hanging="284"/>
        <w:jc w:val="both"/>
        <w:rPr>
          <w:rFonts w:ascii="Times New Roman" w:hAnsi="Times New Roman" w:cs="Times New Roman"/>
        </w:rPr>
      </w:pPr>
      <w:r w:rsidRPr="00F501C9">
        <w:rPr>
          <w:rFonts w:ascii="Times New Roman" w:hAnsi="Times New Roman" w:cs="Times New Roman"/>
        </w:rPr>
        <w:t xml:space="preserve">Địa bàn (phạm vi) khuyến mại: </w:t>
      </w:r>
      <w:r w:rsidR="0030477B" w:rsidRPr="00F501C9">
        <w:rPr>
          <w:rFonts w:ascii="Times New Roman" w:hAnsi="Times New Roman" w:cs="Times New Roman"/>
        </w:rPr>
        <w:t xml:space="preserve">các điểm giao dịch của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0030477B" w:rsidRPr="00F501C9">
        <w:rPr>
          <w:rFonts w:ascii="Times New Roman" w:hAnsi="Times New Roman" w:cs="Times New Roman"/>
        </w:rPr>
        <w:t>trên toàn quốc.</w:t>
      </w:r>
    </w:p>
    <w:p w:rsidR="003635F9" w:rsidRPr="00F501C9" w:rsidRDefault="003635F9" w:rsidP="00B507E7">
      <w:pPr>
        <w:tabs>
          <w:tab w:val="left" w:pos="284"/>
        </w:tabs>
        <w:ind w:hanging="284"/>
        <w:jc w:val="both"/>
        <w:rPr>
          <w:rFonts w:ascii="Times New Roman" w:hAnsi="Times New Roman" w:cs="Times New Roman"/>
        </w:rPr>
      </w:pPr>
    </w:p>
    <w:p w:rsidR="005B2FB6" w:rsidRPr="00F501C9" w:rsidRDefault="005B2FB6" w:rsidP="00B507E7">
      <w:pPr>
        <w:pStyle w:val="ListParagraph"/>
        <w:numPr>
          <w:ilvl w:val="0"/>
          <w:numId w:val="1"/>
        </w:numPr>
        <w:tabs>
          <w:tab w:val="left" w:pos="284"/>
        </w:tabs>
        <w:ind w:left="0" w:hanging="284"/>
        <w:jc w:val="both"/>
        <w:rPr>
          <w:rFonts w:ascii="Times New Roman" w:hAnsi="Times New Roman" w:cs="Times New Roman"/>
        </w:rPr>
      </w:pPr>
      <w:r w:rsidRPr="00F501C9">
        <w:rPr>
          <w:rFonts w:ascii="Times New Roman" w:hAnsi="Times New Roman" w:cs="Times New Roman"/>
        </w:rPr>
        <w:t>Hình thức khuyến mại: quay số xác định trúng thưởng.</w:t>
      </w:r>
    </w:p>
    <w:p w:rsidR="003635F9" w:rsidRPr="00F501C9" w:rsidRDefault="003635F9" w:rsidP="00B507E7">
      <w:pPr>
        <w:tabs>
          <w:tab w:val="left" w:pos="284"/>
        </w:tabs>
        <w:ind w:hanging="284"/>
        <w:jc w:val="both"/>
        <w:rPr>
          <w:rFonts w:ascii="Times New Roman" w:hAnsi="Times New Roman" w:cs="Times New Roman"/>
        </w:rPr>
      </w:pPr>
    </w:p>
    <w:p w:rsidR="005B2FB6" w:rsidRPr="00F501C9" w:rsidRDefault="005B2FB6" w:rsidP="00B507E7">
      <w:pPr>
        <w:pStyle w:val="ListParagraph"/>
        <w:numPr>
          <w:ilvl w:val="0"/>
          <w:numId w:val="1"/>
        </w:numPr>
        <w:tabs>
          <w:tab w:val="left" w:pos="284"/>
        </w:tabs>
        <w:ind w:left="0" w:hanging="284"/>
        <w:jc w:val="both"/>
        <w:rPr>
          <w:rFonts w:ascii="Times New Roman" w:hAnsi="Times New Roman" w:cs="Times New Roman"/>
        </w:rPr>
      </w:pPr>
      <w:r w:rsidRPr="00F501C9">
        <w:rPr>
          <w:rFonts w:ascii="Times New Roman" w:hAnsi="Times New Roman" w:cs="Times New Roman"/>
        </w:rPr>
        <w:t>Khách hàng của chương trình khuyến mạ</w:t>
      </w:r>
      <w:r w:rsidR="00951657" w:rsidRPr="00F501C9">
        <w:rPr>
          <w:rFonts w:ascii="Times New Roman" w:hAnsi="Times New Roman" w:cs="Times New Roman"/>
        </w:rPr>
        <w:t>i: khách hàng cá</w:t>
      </w:r>
      <w:r w:rsidRPr="00F501C9">
        <w:rPr>
          <w:rFonts w:ascii="Times New Roman" w:hAnsi="Times New Roman" w:cs="Times New Roman"/>
        </w:rPr>
        <w:t xml:space="preserve"> nhân thoả mãn điều kiện sau:</w:t>
      </w:r>
    </w:p>
    <w:p w:rsidR="005B2FB6" w:rsidRPr="00F501C9" w:rsidRDefault="003635F9" w:rsidP="00B507E7">
      <w:pPr>
        <w:pStyle w:val="ListParagraph"/>
        <w:ind w:left="0"/>
        <w:jc w:val="both"/>
        <w:rPr>
          <w:rFonts w:ascii="Times New Roman" w:hAnsi="Times New Roman" w:cs="Times New Roman"/>
        </w:rPr>
      </w:pPr>
      <w:r w:rsidRPr="00F501C9">
        <w:rPr>
          <w:rFonts w:ascii="Times New Roman" w:hAnsi="Times New Roman" w:cs="Times New Roman"/>
        </w:rPr>
        <w:t xml:space="preserve">- </w:t>
      </w:r>
      <w:r w:rsidR="005B2FB6" w:rsidRPr="00F501C9">
        <w:rPr>
          <w:rFonts w:ascii="Times New Roman" w:hAnsi="Times New Roman" w:cs="Times New Roman"/>
        </w:rPr>
        <w:t>Nhận tiền mặt từ nước ngoài chuyển về qua kênh chuyển tiề</w:t>
      </w:r>
      <w:r w:rsidRPr="00F501C9">
        <w:rPr>
          <w:rFonts w:ascii="Times New Roman" w:hAnsi="Times New Roman" w:cs="Times New Roman"/>
        </w:rPr>
        <w:t xml:space="preserve">n nhanh </w:t>
      </w:r>
      <w:r w:rsidR="005B2FB6" w:rsidRPr="00F501C9">
        <w:rPr>
          <w:rFonts w:ascii="Times New Roman" w:hAnsi="Times New Roman" w:cs="Times New Roman"/>
        </w:rPr>
        <w:t xml:space="preserve">MoneyGram tại các quầy giao dịch của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0030477B" w:rsidRPr="00F501C9">
        <w:rPr>
          <w:rFonts w:ascii="Times New Roman" w:hAnsi="Times New Roman" w:cs="Times New Roman"/>
        </w:rPr>
        <w:t>trong thời gian khuyến mại (tính theo thời điểm khách hàng đến nhận tiền)</w:t>
      </w:r>
    </w:p>
    <w:p w:rsidR="003635F9" w:rsidRPr="00F501C9" w:rsidRDefault="003635F9" w:rsidP="00B507E7">
      <w:pPr>
        <w:tabs>
          <w:tab w:val="left" w:pos="284"/>
        </w:tabs>
        <w:ind w:hanging="284"/>
        <w:jc w:val="both"/>
        <w:rPr>
          <w:rFonts w:ascii="Times New Roman" w:hAnsi="Times New Roman" w:cs="Times New Roman"/>
        </w:rPr>
      </w:pPr>
    </w:p>
    <w:p w:rsidR="005B2FB6" w:rsidRPr="00F501C9" w:rsidRDefault="005B2FB6" w:rsidP="00B507E7">
      <w:pPr>
        <w:pStyle w:val="ListParagraph"/>
        <w:numPr>
          <w:ilvl w:val="0"/>
          <w:numId w:val="1"/>
        </w:numPr>
        <w:tabs>
          <w:tab w:val="left" w:pos="284"/>
        </w:tabs>
        <w:ind w:left="0" w:hanging="284"/>
        <w:jc w:val="both"/>
        <w:rPr>
          <w:rFonts w:ascii="Times New Roman" w:hAnsi="Times New Roman" w:cs="Times New Roman"/>
        </w:rPr>
      </w:pPr>
      <w:r w:rsidRPr="00F501C9">
        <w:rPr>
          <w:rFonts w:ascii="Times New Roman" w:hAnsi="Times New Roman" w:cs="Times New Roman"/>
        </w:rPr>
        <w:t>Cơ cấu giải thưởng:</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3"/>
        <w:gridCol w:w="1418"/>
        <w:gridCol w:w="850"/>
        <w:gridCol w:w="1843"/>
      </w:tblGrid>
      <w:tr w:rsidR="0030477B" w:rsidRPr="00F501C9" w:rsidTr="0030477B">
        <w:tc>
          <w:tcPr>
            <w:tcW w:w="2127" w:type="dxa"/>
            <w:shd w:val="clear" w:color="auto" w:fill="auto"/>
            <w:vAlign w:val="center"/>
          </w:tcPr>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Cơ cấu</w:t>
            </w:r>
          </w:p>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giải thưởng</w:t>
            </w:r>
          </w:p>
        </w:tc>
        <w:tc>
          <w:tcPr>
            <w:tcW w:w="2693" w:type="dxa"/>
            <w:shd w:val="clear" w:color="auto" w:fill="auto"/>
            <w:vAlign w:val="center"/>
          </w:tcPr>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Nội dung</w:t>
            </w:r>
          </w:p>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giải thưởng</w:t>
            </w:r>
          </w:p>
        </w:tc>
        <w:tc>
          <w:tcPr>
            <w:tcW w:w="1418" w:type="dxa"/>
            <w:shd w:val="clear" w:color="auto" w:fill="auto"/>
            <w:vAlign w:val="center"/>
          </w:tcPr>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Trị giá</w:t>
            </w:r>
          </w:p>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giải thưởng (VND)</w:t>
            </w:r>
          </w:p>
        </w:tc>
        <w:tc>
          <w:tcPr>
            <w:tcW w:w="850" w:type="dxa"/>
            <w:shd w:val="clear" w:color="auto" w:fill="auto"/>
            <w:vAlign w:val="center"/>
          </w:tcPr>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Số giải</w:t>
            </w:r>
          </w:p>
        </w:tc>
        <w:tc>
          <w:tcPr>
            <w:tcW w:w="1843" w:type="dxa"/>
            <w:shd w:val="clear" w:color="auto" w:fill="auto"/>
            <w:vAlign w:val="center"/>
          </w:tcPr>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Thành tiền (VND)</w:t>
            </w:r>
          </w:p>
        </w:tc>
      </w:tr>
      <w:tr w:rsidR="0030477B" w:rsidRPr="00F501C9" w:rsidTr="0030477B">
        <w:tc>
          <w:tcPr>
            <w:tcW w:w="2127" w:type="dxa"/>
            <w:shd w:val="clear" w:color="auto" w:fill="auto"/>
          </w:tcPr>
          <w:p w:rsidR="0030477B" w:rsidRPr="00F501C9" w:rsidRDefault="0030477B" w:rsidP="00B507E7">
            <w:pPr>
              <w:tabs>
                <w:tab w:val="left" w:pos="284"/>
              </w:tabs>
              <w:jc w:val="both"/>
              <w:rPr>
                <w:rFonts w:ascii="Times New Roman" w:hAnsi="Times New Roman" w:cs="Times New Roman"/>
              </w:rPr>
            </w:pPr>
            <w:r w:rsidRPr="00F501C9">
              <w:rPr>
                <w:rFonts w:ascii="Times New Roman" w:hAnsi="Times New Roman" w:cs="Times New Roman"/>
              </w:rPr>
              <w:t>Giải đặc biệt</w:t>
            </w:r>
          </w:p>
        </w:tc>
        <w:tc>
          <w:tcPr>
            <w:tcW w:w="2693" w:type="dxa"/>
            <w:shd w:val="clear" w:color="auto" w:fill="auto"/>
          </w:tcPr>
          <w:p w:rsidR="0030477B" w:rsidRPr="00F501C9" w:rsidRDefault="0030477B" w:rsidP="00B507E7">
            <w:pPr>
              <w:tabs>
                <w:tab w:val="left" w:pos="284"/>
              </w:tabs>
              <w:jc w:val="both"/>
              <w:rPr>
                <w:rFonts w:ascii="Times New Roman" w:hAnsi="Times New Roman" w:cs="Times New Roman"/>
              </w:rPr>
            </w:pPr>
            <w:r w:rsidRPr="00F501C9">
              <w:rPr>
                <w:rFonts w:ascii="Times New Roman" w:hAnsi="Times New Roman" w:cs="Times New Roman"/>
              </w:rPr>
              <w:t>Xe máy Honda Future (125cc) phiên bản 2015, màu đen đỏ</w:t>
            </w:r>
          </w:p>
        </w:tc>
        <w:tc>
          <w:tcPr>
            <w:tcW w:w="1418" w:type="dxa"/>
            <w:shd w:val="clear" w:color="auto" w:fill="auto"/>
          </w:tcPr>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33.000.000</w:t>
            </w:r>
          </w:p>
        </w:tc>
        <w:tc>
          <w:tcPr>
            <w:tcW w:w="850" w:type="dxa"/>
            <w:shd w:val="clear" w:color="auto" w:fill="auto"/>
          </w:tcPr>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1</w:t>
            </w:r>
          </w:p>
        </w:tc>
        <w:tc>
          <w:tcPr>
            <w:tcW w:w="1843" w:type="dxa"/>
            <w:shd w:val="clear" w:color="auto" w:fill="auto"/>
          </w:tcPr>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33.000.000</w:t>
            </w:r>
          </w:p>
        </w:tc>
      </w:tr>
      <w:tr w:rsidR="0030477B" w:rsidRPr="00F501C9" w:rsidTr="0030477B">
        <w:tc>
          <w:tcPr>
            <w:tcW w:w="2127" w:type="dxa"/>
            <w:shd w:val="clear" w:color="auto" w:fill="auto"/>
          </w:tcPr>
          <w:p w:rsidR="0030477B" w:rsidRPr="00F501C9" w:rsidRDefault="0030477B" w:rsidP="00B507E7">
            <w:pPr>
              <w:tabs>
                <w:tab w:val="left" w:pos="284"/>
              </w:tabs>
              <w:jc w:val="both"/>
              <w:rPr>
                <w:rFonts w:ascii="Times New Roman" w:hAnsi="Times New Roman" w:cs="Times New Roman"/>
              </w:rPr>
            </w:pPr>
            <w:r w:rsidRPr="00F501C9">
              <w:rPr>
                <w:rFonts w:ascii="Times New Roman" w:hAnsi="Times New Roman" w:cs="Times New Roman"/>
              </w:rPr>
              <w:t>Giải khuyến khích</w:t>
            </w:r>
          </w:p>
        </w:tc>
        <w:tc>
          <w:tcPr>
            <w:tcW w:w="2693" w:type="dxa"/>
            <w:shd w:val="clear" w:color="auto" w:fill="auto"/>
          </w:tcPr>
          <w:p w:rsidR="0030477B" w:rsidRPr="00F501C9" w:rsidRDefault="0030477B" w:rsidP="00B507E7">
            <w:pPr>
              <w:tabs>
                <w:tab w:val="left" w:pos="284"/>
              </w:tabs>
              <w:jc w:val="both"/>
              <w:rPr>
                <w:rFonts w:ascii="Times New Roman" w:hAnsi="Times New Roman" w:cs="Times New Roman"/>
              </w:rPr>
            </w:pPr>
            <w:r w:rsidRPr="00F501C9">
              <w:rPr>
                <w:rFonts w:ascii="Times New Roman" w:hAnsi="Times New Roman" w:cs="Times New Roman"/>
              </w:rPr>
              <w:t>Tiền mặt/chuyển khoản</w:t>
            </w:r>
          </w:p>
        </w:tc>
        <w:tc>
          <w:tcPr>
            <w:tcW w:w="1418" w:type="dxa"/>
            <w:shd w:val="clear" w:color="auto" w:fill="auto"/>
          </w:tcPr>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1.000.000</w:t>
            </w:r>
          </w:p>
        </w:tc>
        <w:tc>
          <w:tcPr>
            <w:tcW w:w="850" w:type="dxa"/>
            <w:shd w:val="clear" w:color="auto" w:fill="auto"/>
          </w:tcPr>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20</w:t>
            </w:r>
          </w:p>
        </w:tc>
        <w:tc>
          <w:tcPr>
            <w:tcW w:w="1843" w:type="dxa"/>
            <w:shd w:val="clear" w:color="auto" w:fill="auto"/>
          </w:tcPr>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20.000.000</w:t>
            </w:r>
          </w:p>
        </w:tc>
      </w:tr>
      <w:tr w:rsidR="0030477B" w:rsidRPr="00F501C9" w:rsidTr="0030477B">
        <w:tc>
          <w:tcPr>
            <w:tcW w:w="6238" w:type="dxa"/>
            <w:gridSpan w:val="3"/>
            <w:shd w:val="clear" w:color="auto" w:fill="auto"/>
          </w:tcPr>
          <w:p w:rsidR="0030477B" w:rsidRPr="00F501C9" w:rsidRDefault="0030477B" w:rsidP="00B507E7">
            <w:pPr>
              <w:tabs>
                <w:tab w:val="left" w:pos="284"/>
              </w:tabs>
              <w:rPr>
                <w:rFonts w:ascii="Times New Roman" w:hAnsi="Times New Roman" w:cs="Times New Roman"/>
              </w:rPr>
            </w:pPr>
            <w:r w:rsidRPr="00F501C9">
              <w:rPr>
                <w:rFonts w:ascii="Times New Roman" w:hAnsi="Times New Roman" w:cs="Times New Roman"/>
              </w:rPr>
              <w:t>Tổng cộng</w:t>
            </w:r>
          </w:p>
        </w:tc>
        <w:tc>
          <w:tcPr>
            <w:tcW w:w="850" w:type="dxa"/>
            <w:shd w:val="clear" w:color="auto" w:fill="auto"/>
          </w:tcPr>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21</w:t>
            </w:r>
          </w:p>
        </w:tc>
        <w:tc>
          <w:tcPr>
            <w:tcW w:w="1843" w:type="dxa"/>
            <w:shd w:val="clear" w:color="auto" w:fill="auto"/>
          </w:tcPr>
          <w:p w:rsidR="0030477B" w:rsidRPr="00F501C9" w:rsidRDefault="0030477B" w:rsidP="00B507E7">
            <w:pPr>
              <w:tabs>
                <w:tab w:val="left" w:pos="284"/>
              </w:tabs>
              <w:jc w:val="center"/>
              <w:rPr>
                <w:rFonts w:ascii="Times New Roman" w:hAnsi="Times New Roman" w:cs="Times New Roman"/>
              </w:rPr>
            </w:pPr>
            <w:r w:rsidRPr="00F501C9">
              <w:rPr>
                <w:rFonts w:ascii="Times New Roman" w:hAnsi="Times New Roman" w:cs="Times New Roman"/>
              </w:rPr>
              <w:t>53.000.000</w:t>
            </w:r>
          </w:p>
        </w:tc>
      </w:tr>
    </w:tbl>
    <w:p w:rsidR="005B2FB6" w:rsidRPr="00F501C9" w:rsidRDefault="005B2FB6" w:rsidP="00B507E7">
      <w:pPr>
        <w:tabs>
          <w:tab w:val="left" w:pos="284"/>
        </w:tabs>
        <w:jc w:val="both"/>
        <w:rPr>
          <w:rFonts w:ascii="Times New Roman" w:hAnsi="Times New Roman" w:cs="Times New Roman"/>
        </w:rPr>
      </w:pPr>
    </w:p>
    <w:p w:rsidR="0003703D" w:rsidRPr="00F501C9" w:rsidRDefault="003635F9" w:rsidP="00B507E7">
      <w:pPr>
        <w:pStyle w:val="ListParagraph"/>
        <w:ind w:left="0"/>
        <w:jc w:val="both"/>
        <w:rPr>
          <w:rFonts w:ascii="Times New Roman" w:hAnsi="Times New Roman" w:cs="Times New Roman"/>
        </w:rPr>
      </w:pPr>
      <w:r w:rsidRPr="00F501C9">
        <w:rPr>
          <w:rFonts w:ascii="Times New Roman" w:hAnsi="Times New Roman" w:cs="Times New Roman"/>
        </w:rPr>
        <w:t xml:space="preserve">- </w:t>
      </w:r>
      <w:r w:rsidR="0003703D" w:rsidRPr="00F501C9">
        <w:rPr>
          <w:rFonts w:ascii="Times New Roman" w:hAnsi="Times New Roman" w:cs="Times New Roman"/>
        </w:rPr>
        <w:t xml:space="preserve">Tổng giá trị giải thưởng toàn bộ chương trình khuyến mại: </w:t>
      </w:r>
      <w:r w:rsidR="0030477B" w:rsidRPr="00F501C9">
        <w:rPr>
          <w:rFonts w:ascii="Times New Roman" w:hAnsi="Times New Roman" w:cs="Times New Roman"/>
        </w:rPr>
        <w:t>53.000.000 đồng.</w:t>
      </w:r>
    </w:p>
    <w:p w:rsidR="0003703D" w:rsidRPr="00F501C9" w:rsidRDefault="0030477B" w:rsidP="00B507E7">
      <w:pPr>
        <w:jc w:val="both"/>
        <w:rPr>
          <w:rFonts w:ascii="Times New Roman" w:hAnsi="Times New Roman" w:cs="Times New Roman"/>
        </w:rPr>
      </w:pPr>
      <w:r w:rsidRPr="00F501C9">
        <w:rPr>
          <w:rFonts w:ascii="Times New Roman" w:hAnsi="Times New Roman" w:cs="Times New Roman"/>
        </w:rPr>
        <w:t>(Bằng chữ: năm mươi ba triệu đồng chẵn).</w:t>
      </w:r>
    </w:p>
    <w:p w:rsidR="00AD7299" w:rsidRPr="00F501C9" w:rsidRDefault="003635F9" w:rsidP="00B507E7">
      <w:pPr>
        <w:pStyle w:val="ListParagraph"/>
        <w:ind w:left="0"/>
        <w:jc w:val="both"/>
        <w:rPr>
          <w:rFonts w:ascii="Times New Roman" w:hAnsi="Times New Roman" w:cs="Times New Roman"/>
        </w:rPr>
      </w:pPr>
      <w:r w:rsidRPr="00F501C9">
        <w:rPr>
          <w:rFonts w:ascii="Times New Roman" w:hAnsi="Times New Roman" w:cs="Times New Roman"/>
        </w:rPr>
        <w:t xml:space="preserve">- </w:t>
      </w:r>
      <w:r w:rsidR="00AD7299" w:rsidRPr="00F501C9">
        <w:rPr>
          <w:rFonts w:ascii="Times New Roman" w:hAnsi="Times New Roman" w:cs="Times New Roman"/>
        </w:rPr>
        <w:t>Các giải thưởng không thể trao đổi hoặc chuyển nhượng và không thể chuyển đổi thành tiền mặt.</w:t>
      </w:r>
    </w:p>
    <w:p w:rsidR="003635F9" w:rsidRPr="00F501C9" w:rsidRDefault="003635F9" w:rsidP="00B507E7">
      <w:pPr>
        <w:pStyle w:val="ListParagraph"/>
        <w:ind w:left="0"/>
        <w:jc w:val="both"/>
        <w:rPr>
          <w:rFonts w:ascii="Times New Roman" w:hAnsi="Times New Roman" w:cs="Times New Roman"/>
        </w:rPr>
      </w:pPr>
      <w:r w:rsidRPr="00F501C9">
        <w:rPr>
          <w:rFonts w:ascii="Times New Roman" w:hAnsi="Times New Roman" w:cs="Times New Roman"/>
        </w:rPr>
        <w:t xml:space="preserve">-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0059062A" w:rsidRPr="00F501C9">
        <w:rPr>
          <w:rFonts w:ascii="Times New Roman" w:hAnsi="Times New Roman" w:cs="Times New Roman"/>
        </w:rPr>
        <w:t>cam kết giá trị giải thưởng trên là chính xác trên cơ sở các báo giá và hoá đơn đầu vào cho việc mua các giải thưở</w:t>
      </w:r>
      <w:r w:rsidRPr="00F501C9">
        <w:rPr>
          <w:rFonts w:ascii="Times New Roman" w:hAnsi="Times New Roman" w:cs="Times New Roman"/>
        </w:rPr>
        <w:t>ng.</w:t>
      </w:r>
    </w:p>
    <w:p w:rsidR="00F53006" w:rsidRPr="00F501C9" w:rsidRDefault="00F53006" w:rsidP="00B507E7">
      <w:pPr>
        <w:tabs>
          <w:tab w:val="left" w:pos="284"/>
        </w:tabs>
        <w:jc w:val="both"/>
        <w:rPr>
          <w:rFonts w:ascii="Times New Roman" w:hAnsi="Times New Roman" w:cs="Times New Roman"/>
        </w:rPr>
      </w:pPr>
    </w:p>
    <w:p w:rsidR="00F53006" w:rsidRPr="00F501C9" w:rsidRDefault="0075729B" w:rsidP="00B507E7">
      <w:pPr>
        <w:pStyle w:val="ListParagraph"/>
        <w:numPr>
          <w:ilvl w:val="0"/>
          <w:numId w:val="1"/>
        </w:numPr>
        <w:tabs>
          <w:tab w:val="left" w:pos="284"/>
        </w:tabs>
        <w:ind w:left="0" w:hanging="284"/>
        <w:jc w:val="both"/>
        <w:rPr>
          <w:rFonts w:ascii="Times New Roman" w:hAnsi="Times New Roman" w:cs="Times New Roman"/>
        </w:rPr>
      </w:pPr>
      <w:r w:rsidRPr="00F501C9">
        <w:rPr>
          <w:rFonts w:ascii="Times New Roman" w:hAnsi="Times New Roman" w:cs="Times New Roman"/>
        </w:rPr>
        <w:t>Nội dung và thể lệ chi tiết chương trình khuyến mại:</w:t>
      </w:r>
    </w:p>
    <w:p w:rsidR="0075729B" w:rsidRPr="00F501C9" w:rsidRDefault="0075729B" w:rsidP="00B507E7">
      <w:pPr>
        <w:pStyle w:val="ListParagraph"/>
        <w:numPr>
          <w:ilvl w:val="1"/>
          <w:numId w:val="1"/>
        </w:numPr>
        <w:tabs>
          <w:tab w:val="left" w:pos="426"/>
        </w:tabs>
        <w:ind w:left="0" w:firstLine="0"/>
        <w:jc w:val="both"/>
        <w:rPr>
          <w:rFonts w:ascii="Times New Roman" w:hAnsi="Times New Roman" w:cs="Times New Roman"/>
        </w:rPr>
      </w:pPr>
      <w:r w:rsidRPr="00F501C9">
        <w:rPr>
          <w:rFonts w:ascii="Times New Roman" w:hAnsi="Times New Roman" w:cs="Times New Roman"/>
        </w:rPr>
        <w:t>Cách thức tham dự chương trình khuyến mại:</w:t>
      </w:r>
    </w:p>
    <w:p w:rsidR="00F53006" w:rsidRPr="00F501C9" w:rsidRDefault="0075729B" w:rsidP="00B507E7">
      <w:pPr>
        <w:pStyle w:val="ListParagraph"/>
        <w:numPr>
          <w:ilvl w:val="0"/>
          <w:numId w:val="2"/>
        </w:numPr>
        <w:ind w:left="426" w:hanging="142"/>
        <w:jc w:val="both"/>
        <w:rPr>
          <w:rFonts w:ascii="Times New Roman" w:hAnsi="Times New Roman" w:cs="Times New Roman"/>
        </w:rPr>
      </w:pPr>
      <w:r w:rsidRPr="00F501C9">
        <w:rPr>
          <w:rFonts w:ascii="Times New Roman" w:hAnsi="Times New Roman" w:cs="Times New Roman"/>
        </w:rPr>
        <w:t xml:space="preserve">Trong thời gian khuyến mại, khách hàng </w:t>
      </w:r>
      <w:r w:rsidR="00EA4264" w:rsidRPr="00F501C9">
        <w:rPr>
          <w:rFonts w:ascii="Times New Roman" w:hAnsi="Times New Roman" w:cs="Times New Roman"/>
        </w:rPr>
        <w:t xml:space="preserve">sẽ </w:t>
      </w:r>
      <w:r w:rsidRPr="00F501C9">
        <w:rPr>
          <w:rFonts w:ascii="Times New Roman" w:hAnsi="Times New Roman" w:cs="Times New Roman"/>
        </w:rPr>
        <w:t>nhậ</w:t>
      </w:r>
      <w:r w:rsidR="00951657" w:rsidRPr="00F501C9">
        <w:rPr>
          <w:rFonts w:ascii="Times New Roman" w:hAnsi="Times New Roman" w:cs="Times New Roman"/>
        </w:rPr>
        <w:t xml:space="preserve">n </w:t>
      </w:r>
      <w:r w:rsidR="00EA4264" w:rsidRPr="00F501C9">
        <w:rPr>
          <w:rFonts w:ascii="Times New Roman" w:hAnsi="Times New Roman" w:cs="Times New Roman"/>
        </w:rPr>
        <w:t xml:space="preserve">một mã dự thưởng </w:t>
      </w:r>
      <w:r w:rsidR="00867C4B" w:rsidRPr="00727255">
        <w:rPr>
          <w:rFonts w:ascii="Times New Roman" w:hAnsi="Times New Roman" w:cs="Times New Roman"/>
        </w:rPr>
        <w:t>gồ</w:t>
      </w:r>
      <w:r w:rsidR="009754B0" w:rsidRPr="00727255">
        <w:rPr>
          <w:rFonts w:ascii="Times New Roman" w:hAnsi="Times New Roman" w:cs="Times New Roman"/>
        </w:rPr>
        <w:t>m 13 số</w:t>
      </w:r>
      <w:r w:rsidR="009754B0">
        <w:rPr>
          <w:rFonts w:ascii="Times New Roman" w:hAnsi="Times New Roman" w:cs="Times New Roman"/>
        </w:rPr>
        <w:t xml:space="preserve"> </w:t>
      </w:r>
      <w:r w:rsidR="00EA4264" w:rsidRPr="00F501C9">
        <w:rPr>
          <w:rFonts w:ascii="Times New Roman" w:hAnsi="Times New Roman" w:cs="Times New Roman"/>
        </w:rPr>
        <w:t xml:space="preserve">khi khách hàng nhận tiền qua MoneyGram tại bất kỳ địa điểm của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00EA4264" w:rsidRPr="00F501C9">
        <w:rPr>
          <w:rFonts w:ascii="Times New Roman" w:hAnsi="Times New Roman" w:cs="Times New Roman"/>
        </w:rPr>
        <w:t>tại Việt Nam và không có giới hạn số tiền tối thiểu.</w:t>
      </w:r>
    </w:p>
    <w:p w:rsidR="00EA4264" w:rsidRPr="00B9762C" w:rsidRDefault="00EA4264" w:rsidP="00B507E7">
      <w:pPr>
        <w:pStyle w:val="ListParagraph"/>
        <w:numPr>
          <w:ilvl w:val="0"/>
          <w:numId w:val="2"/>
        </w:numPr>
        <w:ind w:left="426" w:hanging="142"/>
        <w:jc w:val="both"/>
        <w:rPr>
          <w:rFonts w:ascii="Times New Roman" w:hAnsi="Times New Roman" w:cs="Times New Roman"/>
        </w:rPr>
      </w:pPr>
      <w:r w:rsidRPr="00B9762C">
        <w:rPr>
          <w:rFonts w:ascii="Times New Roman" w:hAnsi="Times New Roman" w:cs="Times New Roman"/>
        </w:rPr>
        <w:lastRenderedPageBreak/>
        <w:t>Mã dự thưở</w:t>
      </w:r>
      <w:r w:rsidR="00FE2D15" w:rsidRPr="00B9762C">
        <w:rPr>
          <w:rFonts w:ascii="Times New Roman" w:hAnsi="Times New Roman" w:cs="Times New Roman"/>
        </w:rPr>
        <w:t xml:space="preserve">ng sẽ được đưa vào hệ thống quay số ngẫu nhiên của </w:t>
      </w:r>
      <w:r w:rsidR="00A20FA4" w:rsidRPr="00B9762C">
        <w:rPr>
          <w:rFonts w:ascii="Times New Roman" w:hAnsi="Times New Roman" w:cs="Times New Roman"/>
        </w:rPr>
        <w:t xml:space="preserve">Ngân hàng Thương mại Cổ phần Sài Gòn Công Thương </w:t>
      </w:r>
      <w:r w:rsidR="00FE2D15" w:rsidRPr="00B9762C">
        <w:rPr>
          <w:rFonts w:ascii="Times New Roman" w:hAnsi="Times New Roman" w:cs="Times New Roman"/>
        </w:rPr>
        <w:t>và chọn ra người trúng thưởng.</w:t>
      </w:r>
    </w:p>
    <w:p w:rsidR="00FE2D15" w:rsidRDefault="004A5A7A" w:rsidP="00B507E7">
      <w:pPr>
        <w:pStyle w:val="ListParagraph"/>
        <w:numPr>
          <w:ilvl w:val="1"/>
          <w:numId w:val="1"/>
        </w:numPr>
        <w:tabs>
          <w:tab w:val="left" w:pos="426"/>
        </w:tabs>
        <w:ind w:left="0" w:firstLine="0"/>
        <w:jc w:val="both"/>
        <w:rPr>
          <w:rFonts w:ascii="Times New Roman" w:hAnsi="Times New Roman" w:cs="Times New Roman"/>
        </w:rPr>
      </w:pPr>
      <w:r w:rsidRPr="00B9762C">
        <w:rPr>
          <w:rFonts w:ascii="Times New Roman" w:hAnsi="Times New Roman" w:cs="Times New Roman"/>
        </w:rPr>
        <w:t xml:space="preserve">Quy định về </w:t>
      </w:r>
      <w:r w:rsidR="00504AE2" w:rsidRPr="00B9762C">
        <w:rPr>
          <w:rFonts w:ascii="Times New Roman" w:hAnsi="Times New Roman" w:cs="Times New Roman"/>
        </w:rPr>
        <w:t>cách thức</w:t>
      </w:r>
      <w:r w:rsidRPr="00B9762C">
        <w:rPr>
          <w:rFonts w:ascii="Times New Roman" w:hAnsi="Times New Roman" w:cs="Times New Roman"/>
        </w:rPr>
        <w:t xml:space="preserve"> xác định trúng thưởng:</w:t>
      </w:r>
    </w:p>
    <w:p w:rsidR="00BD1EC9" w:rsidRPr="00727255" w:rsidRDefault="00727255" w:rsidP="00BD1EC9">
      <w:pPr>
        <w:ind w:left="360"/>
        <w:rPr>
          <w:rFonts w:ascii="Times New Roman" w:hAnsi="Times New Roman" w:cs="Times New Roman"/>
        </w:rPr>
      </w:pPr>
      <w:r w:rsidRPr="00727255">
        <w:rPr>
          <w:rFonts w:ascii="Times New Roman" w:hAnsi="Times New Roman" w:cs="Times New Roman"/>
        </w:rPr>
        <w:t>-</w:t>
      </w:r>
      <w:r w:rsidR="00BD1EC9" w:rsidRPr="00727255">
        <w:rPr>
          <w:rFonts w:ascii="Times New Roman" w:hAnsi="Times New Roman" w:cs="Times New Roman"/>
        </w:rPr>
        <w:t>Mã số giao dịch chính là mã số tương ứng với từng giao dịch chuyển tiền kiều hối và không có mã số nào trùng nhau. Mã số dự thưởng có cấu tạo bao gồm 13 chữ số, là mã nhận tiền MoneyGram tương ứng của khách hàng thông qua hệ thống Ngân hàng Thương mại Cổ phần Sài Gòn Công Thương.</w:t>
      </w:r>
    </w:p>
    <w:p w:rsidR="009754B0" w:rsidRPr="003B1498" w:rsidRDefault="00BD1EC9" w:rsidP="00BD1EC9">
      <w:pPr>
        <w:pStyle w:val="ListParagraph"/>
        <w:numPr>
          <w:ilvl w:val="0"/>
          <w:numId w:val="2"/>
        </w:numPr>
        <w:ind w:left="426" w:hanging="142"/>
        <w:jc w:val="both"/>
        <w:rPr>
          <w:rFonts w:ascii="Times New Roman" w:hAnsi="Times New Roman" w:cs="Times New Roman"/>
        </w:rPr>
      </w:pPr>
      <w:r w:rsidRPr="003B1498">
        <w:rPr>
          <w:rFonts w:ascii="Times New Roman" w:hAnsi="Times New Roman" w:cs="Times New Roman"/>
        </w:rPr>
        <w:t xml:space="preserve"> </w:t>
      </w:r>
      <w:r w:rsidR="009754B0" w:rsidRPr="003B1498">
        <w:rPr>
          <w:rFonts w:ascii="Times New Roman" w:hAnsi="Times New Roman" w:cs="Times New Roman"/>
        </w:rPr>
        <w:t>Không có giới hạn về số lượng mã dự thưởng</w:t>
      </w:r>
    </w:p>
    <w:p w:rsidR="000815DC" w:rsidRPr="00B507E7" w:rsidRDefault="003D061A" w:rsidP="00B507E7">
      <w:pPr>
        <w:jc w:val="both"/>
        <w:rPr>
          <w:rFonts w:ascii="Times New Roman" w:hAnsi="Times New Roman" w:cs="Times New Roman"/>
        </w:rPr>
      </w:pPr>
      <w:r>
        <w:rPr>
          <w:rFonts w:ascii="Times New Roman" w:hAnsi="Times New Roman" w:cs="Times New Roman"/>
        </w:rPr>
        <w:t xml:space="preserve"> </w:t>
      </w:r>
    </w:p>
    <w:p w:rsidR="004A5A7A" w:rsidRPr="00F501C9" w:rsidRDefault="004A5A7A" w:rsidP="00B507E7">
      <w:pPr>
        <w:pStyle w:val="ListParagraph"/>
        <w:numPr>
          <w:ilvl w:val="1"/>
          <w:numId w:val="1"/>
        </w:numPr>
        <w:tabs>
          <w:tab w:val="left" w:pos="426"/>
        </w:tabs>
        <w:ind w:left="0" w:firstLine="0"/>
        <w:jc w:val="both"/>
        <w:rPr>
          <w:rFonts w:ascii="Times New Roman" w:hAnsi="Times New Roman" w:cs="Times New Roman"/>
        </w:rPr>
      </w:pPr>
      <w:r w:rsidRPr="00F501C9">
        <w:rPr>
          <w:rFonts w:ascii="Times New Roman" w:hAnsi="Times New Roman" w:cs="Times New Roman"/>
        </w:rPr>
        <w:t>Thời gian, địa điểm, cách thức xác định trúng thưởng:</w:t>
      </w:r>
    </w:p>
    <w:p w:rsidR="0059062A" w:rsidRPr="00F501C9" w:rsidRDefault="004A5A7A" w:rsidP="00B507E7">
      <w:pPr>
        <w:pStyle w:val="ListParagraph"/>
        <w:numPr>
          <w:ilvl w:val="0"/>
          <w:numId w:val="2"/>
        </w:numPr>
        <w:ind w:left="426" w:hanging="142"/>
        <w:jc w:val="both"/>
        <w:rPr>
          <w:rFonts w:ascii="Times New Roman" w:hAnsi="Times New Roman" w:cs="Times New Roman"/>
        </w:rPr>
      </w:pPr>
      <w:r w:rsidRPr="00F501C9">
        <w:rPr>
          <w:rFonts w:ascii="Times New Roman" w:hAnsi="Times New Roman" w:cs="Times New Roman"/>
        </w:rPr>
        <w:t>Lễ quay số xác định trúng thưởng sẽ được tổchứ</w:t>
      </w:r>
      <w:r w:rsidR="0030477B" w:rsidRPr="00F501C9">
        <w:rPr>
          <w:rFonts w:ascii="Times New Roman" w:hAnsi="Times New Roman" w:cs="Times New Roman"/>
        </w:rPr>
        <w:t>c</w:t>
      </w:r>
      <w:r w:rsidR="00A05493">
        <w:rPr>
          <w:rFonts w:ascii="Times New Roman" w:hAnsi="Times New Roman" w:cs="Times New Roman"/>
        </w:rPr>
        <w:t xml:space="preserve"> </w:t>
      </w:r>
      <w:r w:rsidR="0030477B" w:rsidRPr="00F501C9">
        <w:rPr>
          <w:rFonts w:ascii="Times New Roman" w:hAnsi="Times New Roman" w:cs="Times New Roman"/>
        </w:rPr>
        <w:t>vào</w:t>
      </w:r>
      <w:r w:rsidRPr="00F501C9">
        <w:rPr>
          <w:rFonts w:ascii="Times New Roman" w:hAnsi="Times New Roman" w:cs="Times New Roman"/>
        </w:rPr>
        <w:t>ngày</w:t>
      </w:r>
      <w:r w:rsidR="009A64EB">
        <w:rPr>
          <w:rFonts w:ascii="Times New Roman" w:hAnsi="Times New Roman" w:cs="Times New Roman"/>
        </w:rPr>
        <w:t xml:space="preserve"> 21/5/2016 </w:t>
      </w:r>
      <w:r w:rsidR="0030477B" w:rsidRPr="00F501C9">
        <w:rPr>
          <w:rFonts w:ascii="Times New Roman" w:hAnsi="Times New Roman" w:cs="Times New Roman"/>
        </w:rPr>
        <w:t>tại</w:t>
      </w:r>
      <w:r w:rsidR="001A693E">
        <w:rPr>
          <w:rFonts w:ascii="Times New Roman" w:hAnsi="Times New Roman" w:cs="Times New Roman"/>
        </w:rPr>
        <w:t xml:space="preserve"> </w:t>
      </w:r>
      <w:r w:rsidR="009A64EB">
        <w:rPr>
          <w:rFonts w:ascii="Times New Roman" w:hAnsi="Times New Roman" w:cs="Times New Roman"/>
        </w:rPr>
        <w:t>18-19-20 Tôn</w:t>
      </w:r>
      <w:r w:rsidR="001A693E">
        <w:rPr>
          <w:rFonts w:ascii="Times New Roman" w:hAnsi="Times New Roman" w:cs="Times New Roman"/>
        </w:rPr>
        <w:t xml:space="preserve"> </w:t>
      </w:r>
      <w:r w:rsidR="009A64EB">
        <w:rPr>
          <w:rFonts w:ascii="Times New Roman" w:hAnsi="Times New Roman" w:cs="Times New Roman"/>
        </w:rPr>
        <w:t>Đức</w:t>
      </w:r>
      <w:r w:rsidR="001A693E">
        <w:rPr>
          <w:rFonts w:ascii="Times New Roman" w:hAnsi="Times New Roman" w:cs="Times New Roman"/>
        </w:rPr>
        <w:t xml:space="preserve"> </w:t>
      </w:r>
      <w:r w:rsidR="009A64EB">
        <w:rPr>
          <w:rFonts w:ascii="Times New Roman" w:hAnsi="Times New Roman" w:cs="Times New Roman"/>
        </w:rPr>
        <w:t>Thắng, Phường</w:t>
      </w:r>
      <w:r w:rsidR="001A693E">
        <w:rPr>
          <w:rFonts w:ascii="Times New Roman" w:hAnsi="Times New Roman" w:cs="Times New Roman"/>
        </w:rPr>
        <w:t xml:space="preserve"> </w:t>
      </w:r>
      <w:r w:rsidR="009A64EB">
        <w:rPr>
          <w:rFonts w:ascii="Times New Roman" w:hAnsi="Times New Roman" w:cs="Times New Roman"/>
        </w:rPr>
        <w:t>Bến</w:t>
      </w:r>
      <w:r w:rsidR="001A693E">
        <w:rPr>
          <w:rFonts w:ascii="Times New Roman" w:hAnsi="Times New Roman" w:cs="Times New Roman"/>
        </w:rPr>
        <w:t xml:space="preserve"> </w:t>
      </w:r>
      <w:r w:rsidR="009A64EB">
        <w:rPr>
          <w:rFonts w:ascii="Times New Roman" w:hAnsi="Times New Roman" w:cs="Times New Roman"/>
        </w:rPr>
        <w:t>Nghé, Quận 1, TP/HCM.</w:t>
      </w:r>
    </w:p>
    <w:p w:rsidR="00C2111D" w:rsidRDefault="003635F9" w:rsidP="00B507E7">
      <w:pPr>
        <w:pStyle w:val="ListParagraph"/>
        <w:ind w:left="426" w:hanging="142"/>
        <w:jc w:val="both"/>
        <w:rPr>
          <w:rFonts w:ascii="Times New Roman" w:hAnsi="Times New Roman" w:cs="Times New Roman"/>
        </w:rPr>
      </w:pPr>
      <w:r w:rsidRPr="00F501C9">
        <w:rPr>
          <w:rFonts w:ascii="Times New Roman" w:hAnsi="Times New Roman" w:cs="Times New Roman"/>
        </w:rPr>
        <w:t xml:space="preserve">- </w:t>
      </w:r>
      <w:r w:rsidR="00F53006" w:rsidRPr="00F501C9">
        <w:rPr>
          <w:rFonts w:ascii="Times New Roman" w:hAnsi="Times New Roman" w:cs="Times New Roman"/>
        </w:rPr>
        <w:t>Một khách hàng với nhiều mã số trúng thưởng sẽ được nhận tất cả các giải thưởng tương ứng</w:t>
      </w:r>
      <w:r w:rsidRPr="00F501C9">
        <w:rPr>
          <w:rFonts w:ascii="Times New Roman" w:hAnsi="Times New Roman" w:cs="Times New Roman"/>
        </w:rPr>
        <w:t>.</w:t>
      </w:r>
    </w:p>
    <w:p w:rsidR="00C2111D" w:rsidRDefault="00C2111D" w:rsidP="00B507E7">
      <w:pPr>
        <w:pStyle w:val="ListParagraph"/>
        <w:ind w:left="426" w:hanging="142"/>
        <w:jc w:val="both"/>
        <w:rPr>
          <w:rFonts w:ascii="Times New Roman" w:hAnsi="Times New Roman" w:cs="Times New Roman"/>
        </w:rPr>
      </w:pPr>
      <w:r w:rsidRPr="00727255">
        <w:rPr>
          <w:rFonts w:ascii="Times New Roman" w:hAnsi="Times New Roman" w:cs="Times New Roman"/>
        </w:rPr>
        <w:t>- Tổ chức dưới sự chứng kiến của ngân hàng, đại diện khách hàng tham dự chương trình khuyến mại.</w:t>
      </w:r>
    </w:p>
    <w:p w:rsidR="00F53006" w:rsidRPr="00F501C9" w:rsidRDefault="003635F9" w:rsidP="00B507E7">
      <w:pPr>
        <w:pStyle w:val="ListParagraph"/>
        <w:ind w:left="426" w:hanging="142"/>
        <w:jc w:val="both"/>
        <w:rPr>
          <w:rFonts w:ascii="Times New Roman" w:hAnsi="Times New Roman" w:cs="Times New Roman"/>
        </w:rPr>
      </w:pPr>
      <w:r w:rsidRPr="00F501C9">
        <w:rPr>
          <w:rFonts w:ascii="Times New Roman" w:hAnsi="Times New Roman" w:cs="Times New Roman"/>
        </w:rPr>
        <w:t xml:space="preserve">- </w:t>
      </w:r>
      <w:r w:rsidR="00F53006" w:rsidRPr="00F501C9">
        <w:rPr>
          <w:rFonts w:ascii="Times New Roman" w:hAnsi="Times New Roman" w:cs="Times New Roman"/>
        </w:rPr>
        <w:t>Kết quả của lễ quay số xác định trúng thưởng sẽ được lập thành văn bản và có xác nhận của các bên chứng kiến.</w:t>
      </w:r>
    </w:p>
    <w:p w:rsidR="00F53006" w:rsidRPr="00F501C9" w:rsidRDefault="00F53006" w:rsidP="00B507E7">
      <w:pPr>
        <w:tabs>
          <w:tab w:val="left" w:pos="1312"/>
        </w:tabs>
        <w:jc w:val="both"/>
        <w:rPr>
          <w:rFonts w:ascii="Times New Roman" w:hAnsi="Times New Roman" w:cs="Times New Roman"/>
        </w:rPr>
      </w:pPr>
    </w:p>
    <w:p w:rsidR="00F53006" w:rsidRPr="00F501C9" w:rsidRDefault="00F53006" w:rsidP="00B507E7">
      <w:pPr>
        <w:tabs>
          <w:tab w:val="left" w:pos="426"/>
        </w:tabs>
        <w:jc w:val="both"/>
        <w:rPr>
          <w:rFonts w:ascii="Times New Roman" w:hAnsi="Times New Roman" w:cs="Times New Roman"/>
        </w:rPr>
      </w:pPr>
      <w:r w:rsidRPr="00F501C9">
        <w:rPr>
          <w:rFonts w:ascii="Times New Roman" w:hAnsi="Times New Roman" w:cs="Times New Roman"/>
        </w:rPr>
        <w:t xml:space="preserve">9.4. Quy trình, cách thức, thủ tục nhận thưởng: </w:t>
      </w:r>
    </w:p>
    <w:p w:rsidR="00F53006" w:rsidRPr="00F501C9" w:rsidRDefault="00F53006" w:rsidP="00B507E7">
      <w:pPr>
        <w:tabs>
          <w:tab w:val="left" w:pos="1312"/>
        </w:tabs>
        <w:ind w:left="426" w:hanging="142"/>
        <w:jc w:val="both"/>
        <w:rPr>
          <w:rFonts w:ascii="Times New Roman" w:hAnsi="Times New Roman" w:cs="Times New Roman"/>
        </w:rPr>
      </w:pPr>
      <w:r w:rsidRPr="00F501C9">
        <w:rPr>
          <w:rFonts w:ascii="Times New Roman" w:hAnsi="Times New Roman" w:cs="Times New Roman"/>
        </w:rPr>
        <w:t xml:space="preserve">- Sau khi xác định được khách hàng trúng thưởng,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Pr="00F501C9">
        <w:rPr>
          <w:rFonts w:ascii="Times New Roman" w:hAnsi="Times New Roman" w:cs="Times New Roman"/>
        </w:rPr>
        <w:t xml:space="preserve">sẽ liên lạc với khách hàng </w:t>
      </w:r>
      <w:proofErr w:type="gramStart"/>
      <w:r w:rsidR="00A05493">
        <w:rPr>
          <w:rFonts w:ascii="Times New Roman" w:hAnsi="Times New Roman" w:cs="Times New Roman"/>
        </w:rPr>
        <w:t>theo</w:t>
      </w:r>
      <w:proofErr w:type="gramEnd"/>
      <w:r w:rsidR="00A05493">
        <w:rPr>
          <w:rFonts w:ascii="Times New Roman" w:hAnsi="Times New Roman" w:cs="Times New Roman"/>
        </w:rPr>
        <w:t xml:space="preserve"> thông tin khách hàng cung cấp </w:t>
      </w:r>
      <w:r w:rsidRPr="00F501C9">
        <w:rPr>
          <w:rFonts w:ascii="Times New Roman" w:hAnsi="Times New Roman" w:cs="Times New Roman"/>
        </w:rPr>
        <w:t>để thông báo trúng thưởng, thời gian, địa điểm, thủ tục nhận thưởng.</w:t>
      </w:r>
    </w:p>
    <w:p w:rsidR="00CB3EA4" w:rsidRPr="00F501C9" w:rsidRDefault="00F53006" w:rsidP="00B507E7">
      <w:pPr>
        <w:tabs>
          <w:tab w:val="left" w:pos="1312"/>
        </w:tabs>
        <w:ind w:left="426" w:hanging="142"/>
        <w:jc w:val="both"/>
        <w:rPr>
          <w:rFonts w:ascii="Times New Roman" w:hAnsi="Times New Roman" w:cs="Times New Roman"/>
        </w:rPr>
      </w:pPr>
      <w:r w:rsidRPr="00F501C9">
        <w:rPr>
          <w:rFonts w:ascii="Times New Roman" w:hAnsi="Times New Roman" w:cs="Times New Roman"/>
        </w:rPr>
        <w:t xml:space="preserve">- Khách hàng trúng thưởng sẽ nhận thưởng tại các điểm giao dịch của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ổ phần Sài Gòn Công Thương</w:t>
      </w:r>
      <w:r w:rsidR="00B018AE" w:rsidRPr="00F501C9">
        <w:rPr>
          <w:rFonts w:ascii="Times New Roman" w:hAnsi="Times New Roman" w:cs="Times New Roman"/>
        </w:rPr>
        <w:t>.</w:t>
      </w:r>
    </w:p>
    <w:p w:rsidR="00F53006" w:rsidRPr="00F501C9" w:rsidRDefault="00F53006" w:rsidP="00B507E7">
      <w:pPr>
        <w:tabs>
          <w:tab w:val="left" w:pos="1312"/>
        </w:tabs>
        <w:ind w:left="426" w:hanging="142"/>
        <w:jc w:val="both"/>
        <w:rPr>
          <w:rFonts w:ascii="Times New Roman" w:hAnsi="Times New Roman" w:cs="Times New Roman"/>
        </w:rPr>
      </w:pPr>
      <w:r w:rsidRPr="00F501C9">
        <w:rPr>
          <w:rFonts w:ascii="Times New Roman" w:hAnsi="Times New Roman" w:cs="Times New Roman"/>
        </w:rPr>
        <w:t>- Khi đến nhận thưởng, khách hàng trúng thưởng cần xuất trình Chứng minh nhân dân hoặc hộ chiếu còn hiệu lực.</w:t>
      </w:r>
    </w:p>
    <w:p w:rsidR="00F53006" w:rsidRPr="00F501C9" w:rsidRDefault="00F53006" w:rsidP="00B507E7">
      <w:pPr>
        <w:tabs>
          <w:tab w:val="left" w:pos="1312"/>
        </w:tabs>
        <w:ind w:left="426" w:hanging="142"/>
        <w:jc w:val="both"/>
        <w:rPr>
          <w:rFonts w:ascii="Times New Roman" w:hAnsi="Times New Roman" w:cs="Times New Roman"/>
        </w:rPr>
      </w:pPr>
      <w:r w:rsidRPr="00F501C9">
        <w:rPr>
          <w:rFonts w:ascii="Times New Roman" w:hAnsi="Times New Roman" w:cs="Times New Roman"/>
        </w:rPr>
        <w:t xml:space="preserve">- Thời hạn cuối cùng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Pr="00F501C9">
        <w:rPr>
          <w:rFonts w:ascii="Times New Roman" w:hAnsi="Times New Roman" w:cs="Times New Roman"/>
        </w:rPr>
        <w:t>có trách nhiệm trao thưởng cho khách hàng là 30 ngày kể từ ngày kết thúc chương trình khuyến mại.</w:t>
      </w:r>
    </w:p>
    <w:p w:rsidR="00F53006" w:rsidRPr="00F501C9" w:rsidRDefault="00F53006" w:rsidP="00B507E7">
      <w:pPr>
        <w:tabs>
          <w:tab w:val="left" w:pos="1312"/>
        </w:tabs>
        <w:ind w:left="426" w:hanging="142"/>
        <w:jc w:val="both"/>
        <w:rPr>
          <w:rFonts w:ascii="Times New Roman" w:hAnsi="Times New Roman" w:cs="Times New Roman"/>
        </w:rPr>
      </w:pPr>
    </w:p>
    <w:p w:rsidR="00F53006" w:rsidRPr="00F501C9" w:rsidRDefault="00F53006" w:rsidP="00B507E7">
      <w:pPr>
        <w:tabs>
          <w:tab w:val="left" w:pos="426"/>
        </w:tabs>
        <w:jc w:val="both"/>
        <w:rPr>
          <w:rFonts w:ascii="Times New Roman" w:hAnsi="Times New Roman" w:cs="Times New Roman"/>
        </w:rPr>
      </w:pPr>
      <w:r w:rsidRPr="00F501C9">
        <w:rPr>
          <w:rFonts w:ascii="Times New Roman" w:hAnsi="Times New Roman" w:cs="Times New Roman"/>
        </w:rPr>
        <w:t>9.5. Quy định về đầu mối giải đáp thắc mắc liên quan đến chương trình khuyến mại:</w:t>
      </w:r>
    </w:p>
    <w:p w:rsidR="00F53006" w:rsidRPr="00F501C9" w:rsidRDefault="00F53006" w:rsidP="00B507E7">
      <w:pPr>
        <w:tabs>
          <w:tab w:val="left" w:pos="1312"/>
        </w:tabs>
        <w:ind w:left="426" w:hanging="142"/>
        <w:jc w:val="both"/>
        <w:rPr>
          <w:rFonts w:ascii="Times New Roman" w:hAnsi="Times New Roman" w:cs="Times New Roman"/>
        </w:rPr>
      </w:pPr>
      <w:r w:rsidRPr="00F501C9">
        <w:rPr>
          <w:rFonts w:ascii="Times New Roman" w:hAnsi="Times New Roman" w:cs="Times New Roman"/>
        </w:rPr>
        <w:t xml:space="preserve">- Mọi thắc mắc của khách hàng có liên quan đến chương trình khuyến mại, khách hàng liên hệ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ổ phần Sài</w:t>
      </w:r>
      <w:r w:rsidR="001A693E">
        <w:rPr>
          <w:rFonts w:ascii="Times New Roman" w:hAnsi="Times New Roman" w:cs="Times New Roman"/>
        </w:rPr>
        <w:t xml:space="preserve"> </w:t>
      </w:r>
      <w:r w:rsidR="00A20FA4" w:rsidRPr="00F501C9">
        <w:rPr>
          <w:rFonts w:ascii="Times New Roman" w:hAnsi="Times New Roman" w:cs="Times New Roman"/>
        </w:rPr>
        <w:t>Gòn</w:t>
      </w:r>
      <w:r w:rsidR="001A693E">
        <w:rPr>
          <w:rFonts w:ascii="Times New Roman" w:hAnsi="Times New Roman" w:cs="Times New Roman"/>
        </w:rPr>
        <w:t xml:space="preserve"> </w:t>
      </w:r>
      <w:r w:rsidR="00A20FA4" w:rsidRPr="00F501C9">
        <w:rPr>
          <w:rFonts w:ascii="Times New Roman" w:hAnsi="Times New Roman" w:cs="Times New Roman"/>
        </w:rPr>
        <w:t>Công</w:t>
      </w:r>
      <w:r w:rsidR="001A693E">
        <w:rPr>
          <w:rFonts w:ascii="Times New Roman" w:hAnsi="Times New Roman" w:cs="Times New Roman"/>
        </w:rPr>
        <w:t xml:space="preserve"> </w:t>
      </w:r>
      <w:r w:rsidR="00A20FA4" w:rsidRPr="00F501C9">
        <w:rPr>
          <w:rFonts w:ascii="Times New Roman" w:hAnsi="Times New Roman" w:cs="Times New Roman"/>
        </w:rPr>
        <w:t>Thương</w:t>
      </w:r>
      <w:r w:rsidR="000C322F">
        <w:rPr>
          <w:rFonts w:ascii="Times New Roman" w:hAnsi="Times New Roman" w:cs="Times New Roman"/>
        </w:rPr>
        <w:t>: Bộ</w:t>
      </w:r>
      <w:r w:rsidR="001A693E">
        <w:rPr>
          <w:rFonts w:ascii="Times New Roman" w:hAnsi="Times New Roman" w:cs="Times New Roman"/>
        </w:rPr>
        <w:t xml:space="preserve"> </w:t>
      </w:r>
      <w:r w:rsidR="000C322F">
        <w:rPr>
          <w:rFonts w:ascii="Times New Roman" w:hAnsi="Times New Roman" w:cs="Times New Roman"/>
        </w:rPr>
        <w:t>phận</w:t>
      </w:r>
      <w:r w:rsidR="001A693E">
        <w:rPr>
          <w:rFonts w:ascii="Times New Roman" w:hAnsi="Times New Roman" w:cs="Times New Roman"/>
        </w:rPr>
        <w:t xml:space="preserve"> </w:t>
      </w:r>
      <w:r w:rsidR="000C322F">
        <w:rPr>
          <w:rFonts w:ascii="Times New Roman" w:hAnsi="Times New Roman" w:cs="Times New Roman"/>
        </w:rPr>
        <w:t>chuyển</w:t>
      </w:r>
      <w:r w:rsidR="001A693E">
        <w:rPr>
          <w:rFonts w:ascii="Times New Roman" w:hAnsi="Times New Roman" w:cs="Times New Roman"/>
        </w:rPr>
        <w:t xml:space="preserve"> </w:t>
      </w:r>
      <w:r w:rsidR="000C322F">
        <w:rPr>
          <w:rFonts w:ascii="Times New Roman" w:hAnsi="Times New Roman" w:cs="Times New Roman"/>
        </w:rPr>
        <w:t>tiền MoneyGram – điện</w:t>
      </w:r>
      <w:r w:rsidR="00E17863">
        <w:rPr>
          <w:rFonts w:ascii="Times New Roman" w:hAnsi="Times New Roman" w:cs="Times New Roman"/>
        </w:rPr>
        <w:t xml:space="preserve"> </w:t>
      </w:r>
      <w:r w:rsidR="000C322F">
        <w:rPr>
          <w:rFonts w:ascii="Times New Roman" w:hAnsi="Times New Roman" w:cs="Times New Roman"/>
        </w:rPr>
        <w:t>thoại 39143183 (Ext: 200 Chị Châu/AnhKhoa).</w:t>
      </w:r>
    </w:p>
    <w:p w:rsidR="00F53006" w:rsidRPr="00F501C9" w:rsidRDefault="00F53006" w:rsidP="00B507E7">
      <w:pPr>
        <w:tabs>
          <w:tab w:val="left" w:pos="1312"/>
        </w:tabs>
        <w:jc w:val="both"/>
        <w:rPr>
          <w:rFonts w:ascii="Times New Roman" w:hAnsi="Times New Roman" w:cs="Times New Roman"/>
        </w:rPr>
      </w:pPr>
    </w:p>
    <w:p w:rsidR="00F53006" w:rsidRPr="00F501C9" w:rsidRDefault="00EA4264" w:rsidP="00B507E7">
      <w:pPr>
        <w:pStyle w:val="ListParagraph"/>
        <w:numPr>
          <w:ilvl w:val="0"/>
          <w:numId w:val="1"/>
        </w:numPr>
        <w:tabs>
          <w:tab w:val="left" w:pos="142"/>
        </w:tabs>
        <w:ind w:left="0" w:hanging="284"/>
        <w:jc w:val="both"/>
        <w:rPr>
          <w:rFonts w:ascii="Times New Roman" w:hAnsi="Times New Roman" w:cs="Times New Roman"/>
        </w:rPr>
      </w:pPr>
      <w:r w:rsidRPr="00F501C9">
        <w:rPr>
          <w:rFonts w:ascii="Times New Roman" w:hAnsi="Times New Roman" w:cs="Times New Roman"/>
        </w:rPr>
        <w:t xml:space="preserve">Trách </w:t>
      </w:r>
      <w:r w:rsidR="00F53006" w:rsidRPr="00F501C9">
        <w:rPr>
          <w:rFonts w:ascii="Times New Roman" w:hAnsi="Times New Roman" w:cs="Times New Roman"/>
        </w:rPr>
        <w:t>nhiệm thông báo:</w:t>
      </w:r>
    </w:p>
    <w:p w:rsidR="00F53006" w:rsidRPr="00F501C9" w:rsidRDefault="003635F9" w:rsidP="00B507E7">
      <w:pPr>
        <w:pStyle w:val="ListParagraph"/>
        <w:tabs>
          <w:tab w:val="left" w:pos="284"/>
        </w:tabs>
        <w:ind w:left="0"/>
        <w:jc w:val="both"/>
        <w:rPr>
          <w:rFonts w:ascii="Times New Roman" w:hAnsi="Times New Roman" w:cs="Times New Roman"/>
        </w:rPr>
      </w:pPr>
      <w:r w:rsidRPr="00F501C9">
        <w:rPr>
          <w:rFonts w:ascii="Times New Roman" w:hAnsi="Times New Roman" w:cs="Times New Roman"/>
        </w:rPr>
        <w:t xml:space="preserve">-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00F53006" w:rsidRPr="00F501C9">
        <w:rPr>
          <w:rFonts w:ascii="Times New Roman" w:hAnsi="Times New Roman" w:cs="Times New Roman"/>
        </w:rPr>
        <w:t>có trách nhiệm thông báo đầy đủ chi tiết nội dung của thể lệ chương trình khuyến mại</w:t>
      </w:r>
      <w:r w:rsidR="003C47FD" w:rsidRPr="00F501C9">
        <w:rPr>
          <w:rFonts w:ascii="Times New Roman" w:hAnsi="Times New Roman" w:cs="Times New Roman"/>
        </w:rPr>
        <w:t xml:space="preserve">, danh sách khách hàng trúng thưởng trên website chính thức của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003C47FD" w:rsidRPr="00F501C9">
        <w:rPr>
          <w:rFonts w:ascii="Times New Roman" w:hAnsi="Times New Roman" w:cs="Times New Roman"/>
        </w:rPr>
        <w:t xml:space="preserve">và tại Hội sở, các chi nhánh, phòng giao dịch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00A3069A" w:rsidRPr="00F501C9">
        <w:rPr>
          <w:rFonts w:ascii="Times New Roman" w:hAnsi="Times New Roman" w:cs="Times New Roman"/>
        </w:rPr>
        <w:t>trên toàn quốc.</w:t>
      </w:r>
    </w:p>
    <w:p w:rsidR="00A3069A" w:rsidRPr="00F501C9" w:rsidRDefault="00A3069A" w:rsidP="00B507E7">
      <w:pPr>
        <w:tabs>
          <w:tab w:val="left" w:pos="1312"/>
        </w:tabs>
        <w:jc w:val="both"/>
        <w:rPr>
          <w:rFonts w:ascii="Times New Roman" w:hAnsi="Times New Roman" w:cs="Times New Roman"/>
        </w:rPr>
      </w:pPr>
    </w:p>
    <w:p w:rsidR="00A3069A" w:rsidRPr="00F501C9" w:rsidRDefault="004A5A7A" w:rsidP="00B507E7">
      <w:pPr>
        <w:pStyle w:val="ListParagraph"/>
        <w:numPr>
          <w:ilvl w:val="0"/>
          <w:numId w:val="1"/>
        </w:numPr>
        <w:tabs>
          <w:tab w:val="left" w:pos="142"/>
        </w:tabs>
        <w:ind w:left="0" w:hanging="284"/>
        <w:jc w:val="both"/>
        <w:rPr>
          <w:rFonts w:ascii="Times New Roman" w:hAnsi="Times New Roman" w:cs="Times New Roman"/>
        </w:rPr>
      </w:pPr>
      <w:r w:rsidRPr="00F501C9">
        <w:rPr>
          <w:rFonts w:ascii="Times New Roman" w:hAnsi="Times New Roman" w:cs="Times New Roman"/>
        </w:rPr>
        <w:t>Các q</w:t>
      </w:r>
      <w:r w:rsidR="00A3069A" w:rsidRPr="00F501C9">
        <w:rPr>
          <w:rFonts w:ascii="Times New Roman" w:hAnsi="Times New Roman" w:cs="Times New Roman"/>
        </w:rPr>
        <w:t>uy định khác:</w:t>
      </w:r>
    </w:p>
    <w:p w:rsidR="00A3069A" w:rsidRPr="00F501C9" w:rsidRDefault="003635F9" w:rsidP="00B507E7">
      <w:pPr>
        <w:pStyle w:val="ListParagraph"/>
        <w:ind w:left="0"/>
        <w:jc w:val="both"/>
        <w:rPr>
          <w:rFonts w:ascii="Times New Roman" w:hAnsi="Times New Roman" w:cs="Times New Roman"/>
        </w:rPr>
      </w:pPr>
      <w:r w:rsidRPr="00F501C9">
        <w:rPr>
          <w:rFonts w:ascii="Times New Roman" w:hAnsi="Times New Roman" w:cs="Times New Roman"/>
        </w:rPr>
        <w:t xml:space="preserve">- </w:t>
      </w:r>
      <w:r w:rsidR="00A3069A" w:rsidRPr="00F501C9">
        <w:rPr>
          <w:rFonts w:ascii="Times New Roman" w:hAnsi="Times New Roman" w:cs="Times New Roman"/>
        </w:rPr>
        <w:t>Khách hàng trúng thưởng phải chịu chi phí đi lại cho việc nhận thưởng của mình.</w:t>
      </w:r>
    </w:p>
    <w:p w:rsidR="00A3069A" w:rsidRPr="00F501C9" w:rsidRDefault="003635F9" w:rsidP="00B507E7">
      <w:pPr>
        <w:pStyle w:val="ListParagraph"/>
        <w:ind w:left="0"/>
        <w:jc w:val="both"/>
        <w:rPr>
          <w:rFonts w:ascii="Times New Roman" w:hAnsi="Times New Roman" w:cs="Times New Roman"/>
        </w:rPr>
      </w:pPr>
      <w:r w:rsidRPr="00F501C9">
        <w:rPr>
          <w:rFonts w:ascii="Times New Roman" w:hAnsi="Times New Roman" w:cs="Times New Roman"/>
        </w:rPr>
        <w:t xml:space="preserve">- </w:t>
      </w:r>
      <w:r w:rsidR="00A3069A" w:rsidRPr="00F501C9">
        <w:rPr>
          <w:rFonts w:ascii="Times New Roman" w:hAnsi="Times New Roman" w:cs="Times New Roman"/>
        </w:rPr>
        <w:t xml:space="preserve">Khách hàng trúng thưởng phải nộp thuế thu nhập không thường xuyên (nếu có) theo quy định của pháp luật hiện hành. Nếu được sự chấp thuận của khách hàng trúng thưởng,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00A3069A" w:rsidRPr="00F501C9">
        <w:rPr>
          <w:rFonts w:ascii="Times New Roman" w:hAnsi="Times New Roman" w:cs="Times New Roman"/>
        </w:rPr>
        <w:t>sẽ khấu trừ khoản thuế thu nhập không thường xuyên (nếu có) theo quy định của pháp luật trên trị giá giải thưởng mà khách hàng đã trúng và thay mặt khách hàng nộp theo quy định.</w:t>
      </w:r>
    </w:p>
    <w:p w:rsidR="00A3069A" w:rsidRPr="00F501C9" w:rsidRDefault="003635F9" w:rsidP="00B507E7">
      <w:pPr>
        <w:pStyle w:val="ListParagraph"/>
        <w:ind w:left="0"/>
        <w:jc w:val="both"/>
        <w:rPr>
          <w:rFonts w:ascii="Times New Roman" w:hAnsi="Times New Roman" w:cs="Times New Roman"/>
        </w:rPr>
      </w:pPr>
      <w:r w:rsidRPr="00F501C9">
        <w:rPr>
          <w:rFonts w:ascii="Times New Roman" w:hAnsi="Times New Roman" w:cs="Times New Roman"/>
        </w:rPr>
        <w:lastRenderedPageBreak/>
        <w:t xml:space="preserve">-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00A3069A" w:rsidRPr="00F501C9">
        <w:rPr>
          <w:rFonts w:ascii="Times New Roman" w:hAnsi="Times New Roman" w:cs="Times New Roman"/>
        </w:rPr>
        <w:t>hoàn toàn chịu trách nhiệm trong việc quản lý khâu in ấn, phát hành bằng chứng xác định trúng thưởng trong chương trình khuyến mại.</w:t>
      </w:r>
    </w:p>
    <w:p w:rsidR="00A3069A" w:rsidRPr="00F501C9" w:rsidRDefault="003635F9" w:rsidP="00B507E7">
      <w:pPr>
        <w:pStyle w:val="ListParagraph"/>
        <w:ind w:left="0"/>
        <w:jc w:val="both"/>
        <w:rPr>
          <w:rFonts w:ascii="Times New Roman" w:hAnsi="Times New Roman" w:cs="Times New Roman"/>
        </w:rPr>
      </w:pPr>
      <w:r w:rsidRPr="00F501C9">
        <w:rPr>
          <w:rFonts w:ascii="Times New Roman" w:hAnsi="Times New Roman" w:cs="Times New Roman"/>
        </w:rPr>
        <w:t xml:space="preserve">- </w:t>
      </w:r>
      <w:r w:rsidR="00A3069A" w:rsidRPr="00F501C9">
        <w:rPr>
          <w:rFonts w:ascii="Times New Roman" w:hAnsi="Times New Roman" w:cs="Times New Roman"/>
        </w:rPr>
        <w:t>Việc tổ chức chương trình khuyến mại phải đảm bảo tính công bằng, minh bạch và khách quan.</w:t>
      </w:r>
    </w:p>
    <w:p w:rsidR="00A3069A" w:rsidRPr="00F501C9" w:rsidRDefault="003635F9" w:rsidP="00B507E7">
      <w:pPr>
        <w:pStyle w:val="ListParagraph"/>
        <w:ind w:left="0"/>
        <w:jc w:val="both"/>
        <w:rPr>
          <w:rFonts w:ascii="Times New Roman" w:hAnsi="Times New Roman" w:cs="Times New Roman"/>
        </w:rPr>
      </w:pPr>
      <w:r w:rsidRPr="00F501C9">
        <w:rPr>
          <w:rFonts w:ascii="Times New Roman" w:hAnsi="Times New Roman" w:cs="Times New Roman"/>
        </w:rPr>
        <w:t xml:space="preserve">- </w:t>
      </w:r>
      <w:r w:rsidR="00A3069A" w:rsidRPr="00F501C9">
        <w:rPr>
          <w:rFonts w:ascii="Times New Roman" w:hAnsi="Times New Roman" w:cs="Times New Roman"/>
        </w:rPr>
        <w:t xml:space="preserve">Nếu được khách hàng đồng ý,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00A3069A" w:rsidRPr="00F501C9">
        <w:rPr>
          <w:rFonts w:ascii="Times New Roman" w:hAnsi="Times New Roman" w:cs="Times New Roman"/>
        </w:rPr>
        <w:t>sẽ sử dụng tên và hình ảnh của khách hàng trúng thưởng cho mục đích quảng cáo thương mại.</w:t>
      </w:r>
    </w:p>
    <w:p w:rsidR="00A3069A" w:rsidRPr="00F501C9" w:rsidRDefault="003635F9" w:rsidP="00B507E7">
      <w:pPr>
        <w:pStyle w:val="ListParagraph"/>
        <w:ind w:left="0"/>
        <w:jc w:val="both"/>
        <w:rPr>
          <w:rFonts w:ascii="Times New Roman" w:hAnsi="Times New Roman" w:cs="Times New Roman"/>
        </w:rPr>
      </w:pPr>
      <w:r w:rsidRPr="00F501C9">
        <w:rPr>
          <w:rFonts w:ascii="Times New Roman" w:hAnsi="Times New Roman" w:cs="Times New Roman"/>
        </w:rPr>
        <w:t xml:space="preserve">- </w:t>
      </w:r>
      <w:r w:rsidR="00A3069A" w:rsidRPr="00F501C9">
        <w:rPr>
          <w:rFonts w:ascii="Times New Roman" w:hAnsi="Times New Roman" w:cs="Times New Roman"/>
        </w:rPr>
        <w:t xml:space="preserve">Trong trường hợp xảy ra tranh chấp liên quan đến chương trình khuyến mại này,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00A3069A" w:rsidRPr="00F501C9">
        <w:rPr>
          <w:rFonts w:ascii="Times New Roman" w:hAnsi="Times New Roman" w:cs="Times New Roman"/>
        </w:rPr>
        <w:t>có trách nhiệm trực tiếp giải quyết, nếu không thoả thuận được tranh chấp sẽ được xử lý theo quy định của pháp luật.</w:t>
      </w:r>
    </w:p>
    <w:p w:rsidR="00F53006" w:rsidRDefault="003635F9" w:rsidP="00B507E7">
      <w:pPr>
        <w:pStyle w:val="ListParagraph"/>
        <w:ind w:left="0"/>
        <w:jc w:val="both"/>
        <w:rPr>
          <w:rFonts w:ascii="Times New Roman" w:hAnsi="Times New Roman" w:cs="Times New Roman"/>
        </w:rPr>
      </w:pPr>
      <w:r w:rsidRPr="00F501C9">
        <w:rPr>
          <w:rFonts w:ascii="Times New Roman" w:hAnsi="Times New Roman" w:cs="Times New Roman"/>
        </w:rPr>
        <w:t xml:space="preserve">- </w:t>
      </w:r>
      <w:r w:rsidR="00A3069A" w:rsidRPr="00F501C9">
        <w:rPr>
          <w:rFonts w:ascii="Times New Roman" w:hAnsi="Times New Roman" w:cs="Times New Roman"/>
        </w:rPr>
        <w:t xml:space="preserve">Đối với những giải thưởng không có người trúng thưởng, </w:t>
      </w:r>
      <w:r w:rsidR="00A20FA4" w:rsidRPr="00F501C9">
        <w:rPr>
          <w:rFonts w:ascii="Times New Roman" w:hAnsi="Times New Roman" w:cs="Times New Roman"/>
        </w:rPr>
        <w:t xml:space="preserve">Ngân hàng </w:t>
      </w:r>
      <w:r w:rsidR="00A20FA4">
        <w:rPr>
          <w:rFonts w:ascii="Times New Roman" w:hAnsi="Times New Roman" w:cs="Times New Roman"/>
        </w:rPr>
        <w:t>T</w:t>
      </w:r>
      <w:r w:rsidR="00A20FA4" w:rsidRPr="00F501C9">
        <w:rPr>
          <w:rFonts w:ascii="Times New Roman" w:hAnsi="Times New Roman" w:cs="Times New Roman"/>
        </w:rPr>
        <w:t>hương mạ</w:t>
      </w:r>
      <w:r w:rsidR="00A20FA4">
        <w:rPr>
          <w:rFonts w:ascii="Times New Roman" w:hAnsi="Times New Roman" w:cs="Times New Roman"/>
        </w:rPr>
        <w:t>i C</w:t>
      </w:r>
      <w:r w:rsidR="00A20FA4" w:rsidRPr="00F501C9">
        <w:rPr>
          <w:rFonts w:ascii="Times New Roman" w:hAnsi="Times New Roman" w:cs="Times New Roman"/>
        </w:rPr>
        <w:t xml:space="preserve">ổ phần Sài Gòn Công Thương </w:t>
      </w:r>
      <w:r w:rsidR="00A3069A" w:rsidRPr="00F501C9">
        <w:rPr>
          <w:rFonts w:ascii="Times New Roman" w:hAnsi="Times New Roman" w:cs="Times New Roman"/>
        </w:rPr>
        <w:t>phải có trách nhiệm trích nộp 50% giá trị đã công bố của giải thưởng đó vào ngân sách nhà nước theo quy định tại khoản 4 Điều 96 LuậtThươngMại.</w:t>
      </w:r>
    </w:p>
    <w:p w:rsidR="000C322F" w:rsidRDefault="000C322F" w:rsidP="00B507E7">
      <w:pPr>
        <w:pStyle w:val="ListParagraph"/>
        <w:ind w:left="0"/>
        <w:jc w:val="both"/>
        <w:rPr>
          <w:rFonts w:ascii="Times New Roman" w:hAnsi="Times New Roman" w:cs="Times New Roman"/>
        </w:rPr>
      </w:pPr>
    </w:p>
    <w:p w:rsidR="000C322F" w:rsidRPr="000C322F" w:rsidRDefault="000C322F" w:rsidP="00B507E7">
      <w:pPr>
        <w:pStyle w:val="ListParagraph"/>
        <w:ind w:left="0"/>
        <w:jc w:val="both"/>
        <w:rPr>
          <w:rFonts w:ascii="Times New Roman" w:hAnsi="Times New Roman" w:cs="Times New Roman"/>
          <w:b/>
        </w:rPr>
      </w:pPr>
      <w:r w:rsidRPr="000C322F">
        <w:rPr>
          <w:rFonts w:ascii="Times New Roman" w:hAnsi="Times New Roman" w:cs="Times New Roman"/>
          <w:b/>
        </w:rPr>
        <w:tab/>
      </w:r>
      <w:r w:rsidRPr="000C322F">
        <w:rPr>
          <w:rFonts w:ascii="Times New Roman" w:hAnsi="Times New Roman" w:cs="Times New Roman"/>
          <w:b/>
        </w:rPr>
        <w:tab/>
      </w:r>
      <w:r>
        <w:rPr>
          <w:rFonts w:ascii="Times New Roman" w:hAnsi="Times New Roman" w:cs="Times New Roman"/>
          <w:b/>
        </w:rPr>
        <w:tab/>
      </w:r>
      <w:r w:rsidRPr="000C322F">
        <w:rPr>
          <w:rFonts w:ascii="Times New Roman" w:hAnsi="Times New Roman" w:cs="Times New Roman"/>
          <w:b/>
        </w:rPr>
        <w:t>Ngân</w:t>
      </w:r>
      <w:r w:rsidR="00E16AC7">
        <w:rPr>
          <w:rFonts w:ascii="Times New Roman" w:hAnsi="Times New Roman" w:cs="Times New Roman"/>
          <w:b/>
        </w:rPr>
        <w:t xml:space="preserve"> </w:t>
      </w:r>
      <w:r w:rsidRPr="000C322F">
        <w:rPr>
          <w:rFonts w:ascii="Times New Roman" w:hAnsi="Times New Roman" w:cs="Times New Roman"/>
          <w:b/>
        </w:rPr>
        <w:t>hàng</w:t>
      </w:r>
      <w:r w:rsidR="00E16AC7">
        <w:rPr>
          <w:rFonts w:ascii="Times New Roman" w:hAnsi="Times New Roman" w:cs="Times New Roman"/>
          <w:b/>
        </w:rPr>
        <w:t xml:space="preserve"> </w:t>
      </w:r>
      <w:r w:rsidRPr="000C322F">
        <w:rPr>
          <w:rFonts w:ascii="Times New Roman" w:hAnsi="Times New Roman" w:cs="Times New Roman"/>
          <w:b/>
        </w:rPr>
        <w:t>Thươngmại</w:t>
      </w:r>
      <w:r w:rsidR="00E16AC7">
        <w:rPr>
          <w:rFonts w:ascii="Times New Roman" w:hAnsi="Times New Roman" w:cs="Times New Roman"/>
          <w:b/>
        </w:rPr>
        <w:t xml:space="preserve"> </w:t>
      </w:r>
      <w:r w:rsidRPr="000C322F">
        <w:rPr>
          <w:rFonts w:ascii="Times New Roman" w:hAnsi="Times New Roman" w:cs="Times New Roman"/>
          <w:b/>
        </w:rPr>
        <w:t>Cổ</w:t>
      </w:r>
      <w:r w:rsidR="00E16AC7">
        <w:rPr>
          <w:rFonts w:ascii="Times New Roman" w:hAnsi="Times New Roman" w:cs="Times New Roman"/>
          <w:b/>
        </w:rPr>
        <w:t xml:space="preserve"> </w:t>
      </w:r>
      <w:r w:rsidRPr="000C322F">
        <w:rPr>
          <w:rFonts w:ascii="Times New Roman" w:hAnsi="Times New Roman" w:cs="Times New Roman"/>
          <w:b/>
        </w:rPr>
        <w:t>phần</w:t>
      </w:r>
      <w:r w:rsidR="00E16AC7">
        <w:rPr>
          <w:rFonts w:ascii="Times New Roman" w:hAnsi="Times New Roman" w:cs="Times New Roman"/>
          <w:b/>
        </w:rPr>
        <w:t xml:space="preserve"> </w:t>
      </w:r>
      <w:r w:rsidRPr="000C322F">
        <w:rPr>
          <w:rFonts w:ascii="Times New Roman" w:hAnsi="Times New Roman" w:cs="Times New Roman"/>
          <w:b/>
        </w:rPr>
        <w:t>Sài</w:t>
      </w:r>
      <w:r w:rsidR="00E16AC7">
        <w:rPr>
          <w:rFonts w:ascii="Times New Roman" w:hAnsi="Times New Roman" w:cs="Times New Roman"/>
          <w:b/>
        </w:rPr>
        <w:t xml:space="preserve"> </w:t>
      </w:r>
      <w:r w:rsidRPr="000C322F">
        <w:rPr>
          <w:rFonts w:ascii="Times New Roman" w:hAnsi="Times New Roman" w:cs="Times New Roman"/>
          <w:b/>
        </w:rPr>
        <w:t>Gòn</w:t>
      </w:r>
      <w:r w:rsidR="00E16AC7">
        <w:rPr>
          <w:rFonts w:ascii="Times New Roman" w:hAnsi="Times New Roman" w:cs="Times New Roman"/>
          <w:b/>
        </w:rPr>
        <w:t xml:space="preserve"> </w:t>
      </w:r>
      <w:r w:rsidRPr="000C322F">
        <w:rPr>
          <w:rFonts w:ascii="Times New Roman" w:hAnsi="Times New Roman" w:cs="Times New Roman"/>
          <w:b/>
        </w:rPr>
        <w:t>Công</w:t>
      </w:r>
      <w:r w:rsidR="00E16AC7">
        <w:rPr>
          <w:rFonts w:ascii="Times New Roman" w:hAnsi="Times New Roman" w:cs="Times New Roman"/>
          <w:b/>
        </w:rPr>
        <w:t xml:space="preserve"> </w:t>
      </w:r>
      <w:r w:rsidRPr="000C322F">
        <w:rPr>
          <w:rFonts w:ascii="Times New Roman" w:hAnsi="Times New Roman" w:cs="Times New Roman"/>
          <w:b/>
        </w:rPr>
        <w:t>Thương</w:t>
      </w:r>
    </w:p>
    <w:sectPr w:rsidR="000C322F" w:rsidRPr="000C322F" w:rsidSect="00DA1A1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668D4"/>
    <w:multiLevelType w:val="hybridMultilevel"/>
    <w:tmpl w:val="9F3095A0"/>
    <w:lvl w:ilvl="0" w:tplc="425C1806">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9163AE"/>
    <w:multiLevelType w:val="hybridMultilevel"/>
    <w:tmpl w:val="07C8F27C"/>
    <w:lvl w:ilvl="0" w:tplc="6428DD1A">
      <w:start w:val="1"/>
      <w:numFmt w:val="decimal"/>
      <w:lvlText w:val="%1."/>
      <w:lvlJc w:val="left"/>
      <w:pPr>
        <w:tabs>
          <w:tab w:val="num" w:pos="720"/>
        </w:tabs>
        <w:ind w:left="720" w:hanging="360"/>
      </w:pPr>
      <w:rPr>
        <w:rFonts w:hint="default"/>
        <w:b/>
      </w:rPr>
    </w:lvl>
    <w:lvl w:ilvl="1" w:tplc="38B010B4">
      <w:start w:val="1"/>
      <w:numFmt w:val="bullet"/>
      <w:lvlText w:val="-"/>
      <w:lvlJc w:val="left"/>
      <w:pPr>
        <w:tabs>
          <w:tab w:val="num" w:pos="1440"/>
        </w:tabs>
        <w:ind w:left="1440" w:hanging="360"/>
      </w:pPr>
      <w:rPr>
        <w:rFonts w:ascii="Times New Roman" w:eastAsia="Batang" w:hAnsi="Times New Roman" w:cs="Times New Roman" w:hint="default"/>
        <w:b/>
        <w:color w:val="FF0000"/>
      </w:rPr>
    </w:lvl>
    <w:lvl w:ilvl="2" w:tplc="0ACA3E88">
      <w:start w:val="20"/>
      <w:numFmt w:val="bullet"/>
      <w:lvlText w:val=""/>
      <w:lvlJc w:val="left"/>
      <w:pPr>
        <w:tabs>
          <w:tab w:val="num" w:pos="2340"/>
        </w:tabs>
        <w:ind w:left="2340" w:hanging="360"/>
      </w:pPr>
      <w:rPr>
        <w:rFonts w:ascii="Wingdings" w:eastAsia="Batang" w:hAnsi="Wingdings" w:hint="default"/>
        <w:b/>
      </w:rPr>
    </w:lvl>
    <w:lvl w:ilvl="3" w:tplc="B8960866">
      <w:start w:val="20"/>
      <w:numFmt w:val="bullet"/>
      <w:lvlText w:val="-"/>
      <w:lvlJc w:val="left"/>
      <w:pPr>
        <w:tabs>
          <w:tab w:val="num" w:pos="2880"/>
        </w:tabs>
        <w:ind w:left="2880" w:hanging="360"/>
      </w:pPr>
      <w:rPr>
        <w:rFonts w:ascii="Arial" w:eastAsia="Batang" w:hAnsi="Arial" w:cs="Arial"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BE44E9"/>
    <w:multiLevelType w:val="multilevel"/>
    <w:tmpl w:val="C4D254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20"/>
  <w:characterSpacingControl w:val="doNotCompress"/>
  <w:compat>
    <w:useFELayout/>
  </w:compat>
  <w:rsids>
    <w:rsidRoot w:val="00FE69FE"/>
    <w:rsid w:val="0003703D"/>
    <w:rsid w:val="000815DC"/>
    <w:rsid w:val="000C322F"/>
    <w:rsid w:val="00154310"/>
    <w:rsid w:val="00155D10"/>
    <w:rsid w:val="00185315"/>
    <w:rsid w:val="001A693E"/>
    <w:rsid w:val="002F1C68"/>
    <w:rsid w:val="0030477B"/>
    <w:rsid w:val="003105D5"/>
    <w:rsid w:val="003177D9"/>
    <w:rsid w:val="00334FF1"/>
    <w:rsid w:val="0034396C"/>
    <w:rsid w:val="003635F9"/>
    <w:rsid w:val="003730A8"/>
    <w:rsid w:val="003C47FD"/>
    <w:rsid w:val="003D061A"/>
    <w:rsid w:val="00463C6D"/>
    <w:rsid w:val="004A5A7A"/>
    <w:rsid w:val="004B16BA"/>
    <w:rsid w:val="00504AE2"/>
    <w:rsid w:val="005325F9"/>
    <w:rsid w:val="00570541"/>
    <w:rsid w:val="005727D4"/>
    <w:rsid w:val="0059062A"/>
    <w:rsid w:val="00590D6C"/>
    <w:rsid w:val="005B2FB6"/>
    <w:rsid w:val="005E6D26"/>
    <w:rsid w:val="0069254A"/>
    <w:rsid w:val="00727255"/>
    <w:rsid w:val="0075729B"/>
    <w:rsid w:val="00783018"/>
    <w:rsid w:val="007B3B10"/>
    <w:rsid w:val="00861F4A"/>
    <w:rsid w:val="00867C4B"/>
    <w:rsid w:val="00892A7C"/>
    <w:rsid w:val="008D55C5"/>
    <w:rsid w:val="00951657"/>
    <w:rsid w:val="009754B0"/>
    <w:rsid w:val="009807A4"/>
    <w:rsid w:val="009A64EB"/>
    <w:rsid w:val="009D7F34"/>
    <w:rsid w:val="00A05493"/>
    <w:rsid w:val="00A20FA4"/>
    <w:rsid w:val="00A3069A"/>
    <w:rsid w:val="00A518FA"/>
    <w:rsid w:val="00A55306"/>
    <w:rsid w:val="00A9471E"/>
    <w:rsid w:val="00AD7299"/>
    <w:rsid w:val="00B018AE"/>
    <w:rsid w:val="00B42D6F"/>
    <w:rsid w:val="00B507E7"/>
    <w:rsid w:val="00B9762C"/>
    <w:rsid w:val="00BD1CF7"/>
    <w:rsid w:val="00BD1EC9"/>
    <w:rsid w:val="00C2111D"/>
    <w:rsid w:val="00C81C3F"/>
    <w:rsid w:val="00CA35A6"/>
    <w:rsid w:val="00CB3EA4"/>
    <w:rsid w:val="00CE190F"/>
    <w:rsid w:val="00CF42FA"/>
    <w:rsid w:val="00D56E8F"/>
    <w:rsid w:val="00D64C5E"/>
    <w:rsid w:val="00D777EA"/>
    <w:rsid w:val="00DA1A12"/>
    <w:rsid w:val="00E16AC7"/>
    <w:rsid w:val="00E17863"/>
    <w:rsid w:val="00E40212"/>
    <w:rsid w:val="00EA4264"/>
    <w:rsid w:val="00ED1871"/>
    <w:rsid w:val="00F25257"/>
    <w:rsid w:val="00F301F7"/>
    <w:rsid w:val="00F501C9"/>
    <w:rsid w:val="00F53006"/>
    <w:rsid w:val="00FE2D15"/>
    <w:rsid w:val="00FE6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9FE"/>
    <w:pPr>
      <w:ind w:left="720"/>
      <w:contextualSpacing/>
    </w:pPr>
  </w:style>
  <w:style w:type="table" w:styleId="TableGrid">
    <w:name w:val="Table Grid"/>
    <w:basedOn w:val="TableNormal"/>
    <w:uiPriority w:val="59"/>
    <w:rsid w:val="005B2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9FE"/>
    <w:pPr>
      <w:ind w:left="720"/>
      <w:contextualSpacing/>
    </w:pPr>
  </w:style>
  <w:style w:type="table" w:styleId="TableGrid">
    <w:name w:val="Table Grid"/>
    <w:basedOn w:val="TableNormal"/>
    <w:uiPriority w:val="59"/>
    <w:rsid w:val="005B2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305779">
      <w:bodyDiv w:val="1"/>
      <w:marLeft w:val="0"/>
      <w:marRight w:val="0"/>
      <w:marTop w:val="0"/>
      <w:marBottom w:val="0"/>
      <w:divBdr>
        <w:top w:val="none" w:sz="0" w:space="0" w:color="auto"/>
        <w:left w:val="none" w:sz="0" w:space="0" w:color="auto"/>
        <w:bottom w:val="none" w:sz="0" w:space="0" w:color="auto"/>
        <w:right w:val="none" w:sz="0" w:space="0" w:color="auto"/>
      </w:divBdr>
    </w:div>
    <w:div w:id="492717302">
      <w:bodyDiv w:val="1"/>
      <w:marLeft w:val="0"/>
      <w:marRight w:val="0"/>
      <w:marTop w:val="0"/>
      <w:marBottom w:val="0"/>
      <w:divBdr>
        <w:top w:val="none" w:sz="0" w:space="0" w:color="auto"/>
        <w:left w:val="none" w:sz="0" w:space="0" w:color="auto"/>
        <w:bottom w:val="none" w:sz="0" w:space="0" w:color="auto"/>
        <w:right w:val="none" w:sz="0" w:space="0" w:color="auto"/>
      </w:divBdr>
    </w:div>
    <w:div w:id="1265184933">
      <w:bodyDiv w:val="1"/>
      <w:marLeft w:val="0"/>
      <w:marRight w:val="0"/>
      <w:marTop w:val="0"/>
      <w:marBottom w:val="0"/>
      <w:divBdr>
        <w:top w:val="none" w:sz="0" w:space="0" w:color="auto"/>
        <w:left w:val="none" w:sz="0" w:space="0" w:color="auto"/>
        <w:bottom w:val="none" w:sz="0" w:space="0" w:color="auto"/>
        <w:right w:val="none" w:sz="0" w:space="0" w:color="auto"/>
      </w:divBdr>
    </w:div>
    <w:div w:id="1405294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A163-0A2C-654A-A3B6-9B6B9AE9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MD761LL /B max option</dc:creator>
  <cp:lastModifiedBy>admin</cp:lastModifiedBy>
  <cp:revision>6</cp:revision>
  <cp:lastPrinted>2016-02-22T03:00:00Z</cp:lastPrinted>
  <dcterms:created xsi:type="dcterms:W3CDTF">2016-02-18T06:07:00Z</dcterms:created>
  <dcterms:modified xsi:type="dcterms:W3CDTF">2016-03-22T09:10:00Z</dcterms:modified>
</cp:coreProperties>
</file>